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42818F" w14:textId="77777777" w:rsidR="00B154F4" w:rsidRDefault="00B154F4" w:rsidP="00FD2419">
      <w:pPr>
        <w:spacing w:before="60"/>
        <w:jc w:val="center"/>
        <w:rPr>
          <w:b/>
          <w:sz w:val="28"/>
          <w:szCs w:val="28"/>
        </w:rPr>
      </w:pPr>
    </w:p>
    <w:p w14:paraId="7C714DEC" w14:textId="77777777" w:rsidR="00EA0989" w:rsidRPr="00EA0989" w:rsidRDefault="00EA0989" w:rsidP="00FD2419">
      <w:pPr>
        <w:spacing w:before="60"/>
        <w:jc w:val="center"/>
        <w:rPr>
          <w:b/>
          <w:sz w:val="28"/>
          <w:szCs w:val="28"/>
        </w:rPr>
      </w:pPr>
      <w:r w:rsidRPr="00EA0989">
        <w:rPr>
          <w:b/>
          <w:sz w:val="28"/>
          <w:szCs w:val="28"/>
        </w:rPr>
        <w:t>ZÁPIS ZE ZASEDÁNÍ</w:t>
      </w:r>
      <w:r>
        <w:rPr>
          <w:b/>
          <w:sz w:val="28"/>
          <w:szCs w:val="28"/>
        </w:rPr>
        <w:t xml:space="preserve"> ZASTUPITELSTVA</w:t>
      </w:r>
    </w:p>
    <w:p w14:paraId="21C7440F" w14:textId="77777777" w:rsidR="00EA0989" w:rsidRDefault="00EA0989" w:rsidP="00150A35">
      <w:pPr>
        <w:spacing w:before="60"/>
        <w:ind w:firstLine="397"/>
        <w:jc w:val="both"/>
        <w:rPr>
          <w:sz w:val="22"/>
          <w:szCs w:val="22"/>
        </w:rPr>
      </w:pPr>
    </w:p>
    <w:p w14:paraId="748AA786" w14:textId="1F31DEC3" w:rsidR="008A44B1" w:rsidRDefault="007B2D3A" w:rsidP="005F3E71">
      <w:pPr>
        <w:spacing w:before="60"/>
        <w:ind w:firstLine="397"/>
        <w:jc w:val="both"/>
        <w:rPr>
          <w:sz w:val="22"/>
          <w:szCs w:val="22"/>
        </w:rPr>
      </w:pPr>
      <w:r w:rsidRPr="00C97B8F">
        <w:rPr>
          <w:sz w:val="22"/>
          <w:szCs w:val="22"/>
        </w:rPr>
        <w:t xml:space="preserve">Zasedání zastupitelstva městyse zahájil starosta </w:t>
      </w:r>
      <w:r w:rsidRPr="00551418">
        <w:rPr>
          <w:sz w:val="22"/>
          <w:szCs w:val="22"/>
        </w:rPr>
        <w:t xml:space="preserve">Zdeněk Ryšavý, </w:t>
      </w:r>
      <w:r w:rsidR="005F3E71" w:rsidRPr="00551418">
        <w:rPr>
          <w:sz w:val="22"/>
          <w:szCs w:val="22"/>
        </w:rPr>
        <w:t xml:space="preserve">který </w:t>
      </w:r>
      <w:r w:rsidRPr="00551418">
        <w:rPr>
          <w:sz w:val="22"/>
          <w:szCs w:val="22"/>
        </w:rPr>
        <w:t>konstatoval, že je p</w:t>
      </w:r>
      <w:r w:rsidR="003C5DE7" w:rsidRPr="00551418">
        <w:rPr>
          <w:sz w:val="22"/>
          <w:szCs w:val="22"/>
        </w:rPr>
        <w:t xml:space="preserve">řítomných </w:t>
      </w:r>
      <w:r w:rsidR="00C97B8F" w:rsidRPr="00551418">
        <w:rPr>
          <w:sz w:val="22"/>
          <w:szCs w:val="22"/>
        </w:rPr>
        <w:t>1</w:t>
      </w:r>
      <w:r w:rsidR="00410919" w:rsidRPr="00551418">
        <w:rPr>
          <w:sz w:val="22"/>
          <w:szCs w:val="22"/>
        </w:rPr>
        <w:t>2</w:t>
      </w:r>
      <w:r w:rsidR="006F7036" w:rsidRPr="00551418">
        <w:rPr>
          <w:sz w:val="22"/>
          <w:szCs w:val="22"/>
        </w:rPr>
        <w:t xml:space="preserve"> </w:t>
      </w:r>
      <w:r w:rsidR="00884487" w:rsidRPr="00551418">
        <w:rPr>
          <w:sz w:val="22"/>
          <w:szCs w:val="22"/>
        </w:rPr>
        <w:t>členů zastupitelstva</w:t>
      </w:r>
      <w:r w:rsidR="006F7036" w:rsidRPr="00551418">
        <w:rPr>
          <w:sz w:val="22"/>
          <w:szCs w:val="22"/>
        </w:rPr>
        <w:t xml:space="preserve">, </w:t>
      </w:r>
      <w:r w:rsidR="00551418" w:rsidRPr="00551418">
        <w:rPr>
          <w:sz w:val="22"/>
          <w:szCs w:val="22"/>
        </w:rPr>
        <w:t>omluvená</w:t>
      </w:r>
      <w:r w:rsidR="0010532F" w:rsidRPr="00551418">
        <w:rPr>
          <w:sz w:val="22"/>
          <w:szCs w:val="22"/>
        </w:rPr>
        <w:t xml:space="preserve"> </w:t>
      </w:r>
      <w:r w:rsidR="00551418" w:rsidRPr="00551418">
        <w:rPr>
          <w:sz w:val="22"/>
          <w:szCs w:val="22"/>
        </w:rPr>
        <w:t>je paní</w:t>
      </w:r>
      <w:r w:rsidR="0010532F" w:rsidRPr="00551418">
        <w:rPr>
          <w:sz w:val="22"/>
          <w:szCs w:val="22"/>
        </w:rPr>
        <w:t xml:space="preserve"> Stanislava Večeřová </w:t>
      </w:r>
      <w:r w:rsidR="00727B42" w:rsidRPr="00551418">
        <w:rPr>
          <w:sz w:val="22"/>
          <w:szCs w:val="22"/>
        </w:rPr>
        <w:t>z důvo</w:t>
      </w:r>
      <w:r w:rsidR="00551418" w:rsidRPr="00551418">
        <w:rPr>
          <w:sz w:val="22"/>
          <w:szCs w:val="22"/>
        </w:rPr>
        <w:t xml:space="preserve">du péče o rodinného příslušníka, žádnou zprávu nedávali ing. Josef Kula a </w:t>
      </w:r>
      <w:r w:rsidR="0010532F" w:rsidRPr="00551418">
        <w:rPr>
          <w:sz w:val="22"/>
          <w:szCs w:val="22"/>
        </w:rPr>
        <w:t xml:space="preserve">MUDr. Magda Vyletělová, </w:t>
      </w:r>
      <w:r w:rsidR="00551418" w:rsidRPr="00551418">
        <w:rPr>
          <w:sz w:val="22"/>
          <w:szCs w:val="22"/>
        </w:rPr>
        <w:t>zřejmě dorazí o něco později</w:t>
      </w:r>
      <w:r w:rsidR="0010532F" w:rsidRPr="00551418">
        <w:rPr>
          <w:sz w:val="22"/>
          <w:szCs w:val="22"/>
        </w:rPr>
        <w:t xml:space="preserve">, </w:t>
      </w:r>
      <w:r w:rsidR="00B25236" w:rsidRPr="00551418">
        <w:rPr>
          <w:sz w:val="22"/>
          <w:szCs w:val="22"/>
        </w:rPr>
        <w:t>zastupitelstvo je usnášeníschopné</w:t>
      </w:r>
      <w:r w:rsidR="009F1BA3" w:rsidRPr="00551418">
        <w:rPr>
          <w:sz w:val="22"/>
          <w:szCs w:val="22"/>
        </w:rPr>
        <w:t xml:space="preserve">. </w:t>
      </w:r>
      <w:r w:rsidR="006A0D72" w:rsidRPr="00551418">
        <w:rPr>
          <w:sz w:val="22"/>
          <w:szCs w:val="22"/>
        </w:rPr>
        <w:t>Upozornil na opatření v souvislosti s </w:t>
      </w:r>
      <w:proofErr w:type="spellStart"/>
      <w:r w:rsidR="006A0D72" w:rsidRPr="00551418">
        <w:rPr>
          <w:sz w:val="22"/>
          <w:szCs w:val="22"/>
        </w:rPr>
        <w:t>koronavirovou</w:t>
      </w:r>
      <w:proofErr w:type="spellEnd"/>
      <w:r w:rsidR="006A0D72" w:rsidRPr="00551418">
        <w:rPr>
          <w:sz w:val="22"/>
          <w:szCs w:val="22"/>
        </w:rPr>
        <w:t xml:space="preserve"> </w:t>
      </w:r>
      <w:r w:rsidR="006A0D72">
        <w:rPr>
          <w:sz w:val="22"/>
          <w:szCs w:val="22"/>
        </w:rPr>
        <w:t>epidemií</w:t>
      </w:r>
      <w:r w:rsidR="00551418">
        <w:rPr>
          <w:sz w:val="22"/>
          <w:szCs w:val="22"/>
        </w:rPr>
        <w:t>, kvůli kterým bylo zasedání přesunuté do prostor kulturního domu,</w:t>
      </w:r>
      <w:r w:rsidR="0010532F">
        <w:rPr>
          <w:sz w:val="22"/>
          <w:szCs w:val="22"/>
        </w:rPr>
        <w:t xml:space="preserve"> </w:t>
      </w:r>
      <w:r w:rsidR="00020488">
        <w:rPr>
          <w:sz w:val="22"/>
          <w:szCs w:val="22"/>
        </w:rPr>
        <w:t xml:space="preserve">a požádal proto </w:t>
      </w:r>
      <w:r w:rsidR="00B25236">
        <w:rPr>
          <w:sz w:val="22"/>
          <w:szCs w:val="22"/>
        </w:rPr>
        <w:t xml:space="preserve">členy zastupitelstva </w:t>
      </w:r>
      <w:r w:rsidR="0010532F">
        <w:rPr>
          <w:sz w:val="22"/>
          <w:szCs w:val="22"/>
        </w:rPr>
        <w:t>i</w:t>
      </w:r>
      <w:r w:rsidR="00020488">
        <w:rPr>
          <w:sz w:val="22"/>
          <w:szCs w:val="22"/>
        </w:rPr>
        <w:t xml:space="preserve"> ostatní přítomné účastníky z řad zaměstnanců úřadu městyse a veřejnosti </w:t>
      </w:r>
      <w:r w:rsidR="00B25236">
        <w:rPr>
          <w:sz w:val="22"/>
          <w:szCs w:val="22"/>
        </w:rPr>
        <w:t>o dodržování zakrytí úst a nosu po celou dobu jednání ochr</w:t>
      </w:r>
      <w:r w:rsidR="00020488">
        <w:rPr>
          <w:sz w:val="22"/>
          <w:szCs w:val="22"/>
        </w:rPr>
        <w:t>annou rouškou nebo respirátorem</w:t>
      </w:r>
      <w:r w:rsidR="00B25236">
        <w:rPr>
          <w:sz w:val="22"/>
          <w:szCs w:val="22"/>
        </w:rPr>
        <w:t xml:space="preserve">. </w:t>
      </w:r>
      <w:r w:rsidR="00020488" w:rsidRPr="004F7ACA">
        <w:rPr>
          <w:sz w:val="22"/>
          <w:szCs w:val="22"/>
        </w:rPr>
        <w:t xml:space="preserve">Pozvánka na zasedání byla zveřejněná v souladu se zákonem o obcích na kamenné a elektronické úřední desce městyse, na </w:t>
      </w:r>
      <w:r w:rsidR="00020488">
        <w:rPr>
          <w:sz w:val="22"/>
          <w:szCs w:val="22"/>
        </w:rPr>
        <w:t xml:space="preserve">webových stránkách a </w:t>
      </w:r>
      <w:proofErr w:type="spellStart"/>
      <w:r w:rsidR="00020488" w:rsidRPr="004F7ACA">
        <w:rPr>
          <w:sz w:val="22"/>
          <w:szCs w:val="22"/>
        </w:rPr>
        <w:t>facebooku</w:t>
      </w:r>
      <w:proofErr w:type="spellEnd"/>
      <w:r w:rsidR="00020488" w:rsidRPr="00474AA9">
        <w:rPr>
          <w:sz w:val="22"/>
          <w:szCs w:val="22"/>
        </w:rPr>
        <w:t xml:space="preserve">, v kabelové televizi a na plakátovacích plochách. Zápis z minulého zasedání zastupitelstva </w:t>
      </w:r>
      <w:r w:rsidR="00020488" w:rsidRPr="00B13A29">
        <w:rPr>
          <w:sz w:val="22"/>
          <w:szCs w:val="22"/>
        </w:rPr>
        <w:t xml:space="preserve">byl vyhotovený a ověřený, je zde k dispozici – zastupitelé </w:t>
      </w:r>
      <w:r w:rsidR="00020488">
        <w:rPr>
          <w:sz w:val="22"/>
          <w:szCs w:val="22"/>
        </w:rPr>
        <w:t xml:space="preserve">k němu </w:t>
      </w:r>
      <w:r w:rsidR="00020488" w:rsidRPr="00B13A29">
        <w:rPr>
          <w:sz w:val="22"/>
          <w:szCs w:val="22"/>
        </w:rPr>
        <w:t>nevznesli žádné připomínky</w:t>
      </w:r>
      <w:r w:rsidRPr="00B13A29">
        <w:rPr>
          <w:sz w:val="22"/>
          <w:szCs w:val="22"/>
        </w:rPr>
        <w:t>.</w:t>
      </w:r>
    </w:p>
    <w:p w14:paraId="0649A2BD" w14:textId="77777777" w:rsidR="006B4D31" w:rsidRPr="00551418" w:rsidRDefault="006B4D31" w:rsidP="00702211">
      <w:pPr>
        <w:spacing w:before="60"/>
        <w:ind w:firstLine="397"/>
        <w:jc w:val="both"/>
        <w:rPr>
          <w:sz w:val="22"/>
          <w:szCs w:val="22"/>
        </w:rPr>
      </w:pPr>
      <w:r w:rsidRPr="002108BE">
        <w:rPr>
          <w:sz w:val="22"/>
          <w:szCs w:val="22"/>
        </w:rPr>
        <w:t>Poté starosta seznámil přítomné zastupitele s navrženým a zveřejněným programem jednání</w:t>
      </w:r>
      <w:r w:rsidR="0010532F">
        <w:rPr>
          <w:sz w:val="22"/>
          <w:szCs w:val="22"/>
        </w:rPr>
        <w:t xml:space="preserve">. </w:t>
      </w:r>
      <w:r w:rsidR="00020488">
        <w:rPr>
          <w:sz w:val="22"/>
          <w:szCs w:val="22"/>
        </w:rPr>
        <w:t xml:space="preserve">Jiné návrhy </w:t>
      </w:r>
      <w:r w:rsidR="0010532F">
        <w:rPr>
          <w:sz w:val="22"/>
          <w:szCs w:val="22"/>
        </w:rPr>
        <w:t xml:space="preserve">na změny nebo doplnění </w:t>
      </w:r>
      <w:r w:rsidR="00020488">
        <w:rPr>
          <w:sz w:val="22"/>
          <w:szCs w:val="22"/>
        </w:rPr>
        <w:t>nepadly a p</w:t>
      </w:r>
      <w:r w:rsidR="00A45C88" w:rsidRPr="002108BE">
        <w:rPr>
          <w:sz w:val="22"/>
          <w:szCs w:val="22"/>
        </w:rPr>
        <w:t>rogram, tak jak byl</w:t>
      </w:r>
      <w:r w:rsidR="004D4F66" w:rsidRPr="002108BE">
        <w:rPr>
          <w:sz w:val="22"/>
          <w:szCs w:val="22"/>
        </w:rPr>
        <w:t xml:space="preserve"> </w:t>
      </w:r>
      <w:r w:rsidR="005F3E71" w:rsidRPr="002108BE">
        <w:rPr>
          <w:sz w:val="22"/>
          <w:szCs w:val="22"/>
        </w:rPr>
        <w:t>navržený</w:t>
      </w:r>
      <w:r w:rsidR="00020488">
        <w:rPr>
          <w:sz w:val="22"/>
          <w:szCs w:val="22"/>
        </w:rPr>
        <w:t xml:space="preserve">, </w:t>
      </w:r>
      <w:r w:rsidR="004D4F66" w:rsidRPr="002108BE">
        <w:rPr>
          <w:sz w:val="22"/>
          <w:szCs w:val="22"/>
        </w:rPr>
        <w:t xml:space="preserve">byl </w:t>
      </w:r>
      <w:r w:rsidR="004D4F66" w:rsidRPr="00551418">
        <w:rPr>
          <w:sz w:val="22"/>
          <w:szCs w:val="22"/>
        </w:rPr>
        <w:t xml:space="preserve">schválený </w:t>
      </w:r>
      <w:r w:rsidR="001D2F2D" w:rsidRPr="00551418">
        <w:rPr>
          <w:sz w:val="22"/>
          <w:szCs w:val="22"/>
        </w:rPr>
        <w:t>1</w:t>
      </w:r>
      <w:r w:rsidR="00410919" w:rsidRPr="00551418">
        <w:rPr>
          <w:sz w:val="22"/>
          <w:szCs w:val="22"/>
        </w:rPr>
        <w:t>2</w:t>
      </w:r>
      <w:r w:rsidR="00474AA9" w:rsidRPr="00551418">
        <w:rPr>
          <w:sz w:val="22"/>
          <w:szCs w:val="22"/>
        </w:rPr>
        <w:t xml:space="preserve"> </w:t>
      </w:r>
      <w:r w:rsidRPr="00551418">
        <w:rPr>
          <w:sz w:val="22"/>
          <w:szCs w:val="22"/>
        </w:rPr>
        <w:t>hlasy:</w:t>
      </w:r>
    </w:p>
    <w:p w14:paraId="3CB9A4F6" w14:textId="067340BB" w:rsidR="00727B42" w:rsidRPr="00551418" w:rsidRDefault="00727B42" w:rsidP="00727B42">
      <w:pPr>
        <w:pStyle w:val="Odstavecseseznamem"/>
        <w:numPr>
          <w:ilvl w:val="0"/>
          <w:numId w:val="34"/>
        </w:numPr>
        <w:spacing w:before="60"/>
        <w:ind w:left="357" w:hanging="357"/>
        <w:jc w:val="both"/>
        <w:rPr>
          <w:rFonts w:ascii="Times New Roman" w:hAnsi="Times New Roman"/>
        </w:rPr>
      </w:pPr>
      <w:r w:rsidRPr="00551418">
        <w:rPr>
          <w:rFonts w:ascii="Times New Roman" w:hAnsi="Times New Roman"/>
        </w:rPr>
        <w:t>zpráva o činnosti rady městyse</w:t>
      </w:r>
    </w:p>
    <w:p w14:paraId="38FA5579" w14:textId="62B7E26D" w:rsidR="00727B42" w:rsidRPr="00727B42" w:rsidRDefault="00727B42" w:rsidP="00727B42">
      <w:pPr>
        <w:pStyle w:val="Odstavecseseznamem"/>
        <w:numPr>
          <w:ilvl w:val="0"/>
          <w:numId w:val="34"/>
        </w:numPr>
        <w:ind w:left="357" w:hanging="357"/>
        <w:jc w:val="both"/>
        <w:rPr>
          <w:rFonts w:ascii="Times New Roman" w:hAnsi="Times New Roman"/>
        </w:rPr>
      </w:pPr>
      <w:r w:rsidRPr="00727B42">
        <w:rPr>
          <w:rFonts w:ascii="Times New Roman" w:hAnsi="Times New Roman"/>
        </w:rPr>
        <w:t>zprávy o činnosti finančního a kontrolního výboru</w:t>
      </w:r>
    </w:p>
    <w:p w14:paraId="76ADD035" w14:textId="4A1DC50C" w:rsidR="00727B42" w:rsidRPr="00727B42" w:rsidRDefault="00727B42" w:rsidP="00727B42">
      <w:pPr>
        <w:pStyle w:val="Odstavecseseznamem"/>
        <w:numPr>
          <w:ilvl w:val="0"/>
          <w:numId w:val="34"/>
        </w:numPr>
        <w:ind w:left="357" w:hanging="357"/>
        <w:jc w:val="both"/>
        <w:rPr>
          <w:rFonts w:ascii="Times New Roman" w:hAnsi="Times New Roman"/>
        </w:rPr>
      </w:pPr>
      <w:r w:rsidRPr="00727B42">
        <w:rPr>
          <w:rFonts w:ascii="Times New Roman" w:hAnsi="Times New Roman"/>
        </w:rPr>
        <w:t>odměny členům výborů zastupitelstva a komisí rady</w:t>
      </w:r>
    </w:p>
    <w:p w14:paraId="05196583" w14:textId="0B5D56A0" w:rsidR="00727B42" w:rsidRPr="00727B42" w:rsidRDefault="00727B42" w:rsidP="00727B42">
      <w:pPr>
        <w:pStyle w:val="Odstavecseseznamem"/>
        <w:numPr>
          <w:ilvl w:val="0"/>
          <w:numId w:val="34"/>
        </w:numPr>
        <w:ind w:left="357" w:hanging="357"/>
        <w:jc w:val="both"/>
        <w:rPr>
          <w:rFonts w:ascii="Times New Roman" w:hAnsi="Times New Roman"/>
        </w:rPr>
      </w:pPr>
      <w:r w:rsidRPr="00727B42">
        <w:rPr>
          <w:rFonts w:ascii="Times New Roman" w:hAnsi="Times New Roman"/>
        </w:rPr>
        <w:t>stanovení výše stočného pro rok 2021</w:t>
      </w:r>
    </w:p>
    <w:p w14:paraId="3A580791" w14:textId="475A135B" w:rsidR="00727B42" w:rsidRPr="00727B42" w:rsidRDefault="00727B42" w:rsidP="00727B42">
      <w:pPr>
        <w:pStyle w:val="Odstavecseseznamem"/>
        <w:numPr>
          <w:ilvl w:val="0"/>
          <w:numId w:val="34"/>
        </w:numPr>
        <w:ind w:left="357" w:hanging="357"/>
        <w:jc w:val="both"/>
        <w:rPr>
          <w:rFonts w:ascii="Times New Roman" w:hAnsi="Times New Roman"/>
        </w:rPr>
      </w:pPr>
      <w:r w:rsidRPr="00727B42">
        <w:rPr>
          <w:rFonts w:ascii="Times New Roman" w:hAnsi="Times New Roman"/>
        </w:rPr>
        <w:t>stanovení výše místního poplatku za užívání systému nakládání s komunálními odpady pro rok 2021</w:t>
      </w:r>
    </w:p>
    <w:p w14:paraId="5E270942" w14:textId="444E92D4" w:rsidR="00727B42" w:rsidRPr="00727B42" w:rsidRDefault="00727B42" w:rsidP="00727B42">
      <w:pPr>
        <w:pStyle w:val="Odstavecseseznamem"/>
        <w:numPr>
          <w:ilvl w:val="0"/>
          <w:numId w:val="34"/>
        </w:numPr>
        <w:ind w:left="357" w:hanging="357"/>
        <w:jc w:val="both"/>
        <w:rPr>
          <w:rFonts w:ascii="Times New Roman" w:hAnsi="Times New Roman"/>
        </w:rPr>
      </w:pPr>
      <w:r w:rsidRPr="00727B42">
        <w:rPr>
          <w:rFonts w:ascii="Times New Roman" w:hAnsi="Times New Roman"/>
        </w:rPr>
        <w:t>rozpočtové opatření č. 4/2020</w:t>
      </w:r>
    </w:p>
    <w:p w14:paraId="1A9B230A" w14:textId="78BFC9AB" w:rsidR="00727B42" w:rsidRPr="00727B42" w:rsidRDefault="00727B42" w:rsidP="00727B42">
      <w:pPr>
        <w:pStyle w:val="Odstavecseseznamem"/>
        <w:numPr>
          <w:ilvl w:val="0"/>
          <w:numId w:val="34"/>
        </w:numPr>
        <w:ind w:left="357" w:hanging="357"/>
        <w:jc w:val="both"/>
        <w:rPr>
          <w:rFonts w:ascii="Times New Roman" w:hAnsi="Times New Roman"/>
        </w:rPr>
      </w:pPr>
      <w:r w:rsidRPr="00727B42">
        <w:rPr>
          <w:rFonts w:ascii="Times New Roman" w:hAnsi="Times New Roman"/>
        </w:rPr>
        <w:t>vyhodnocení programu výstavby za rok 2020</w:t>
      </w:r>
    </w:p>
    <w:p w14:paraId="4C9BE5FD" w14:textId="1251EA87" w:rsidR="00727B42" w:rsidRPr="00727B42" w:rsidRDefault="00727B42" w:rsidP="00727B42">
      <w:pPr>
        <w:pStyle w:val="Odstavecseseznamem"/>
        <w:numPr>
          <w:ilvl w:val="0"/>
          <w:numId w:val="34"/>
        </w:numPr>
        <w:ind w:left="357" w:hanging="357"/>
        <w:jc w:val="both"/>
        <w:rPr>
          <w:rFonts w:ascii="Times New Roman" w:hAnsi="Times New Roman"/>
        </w:rPr>
      </w:pPr>
      <w:r w:rsidRPr="00727B42">
        <w:rPr>
          <w:rFonts w:ascii="Times New Roman" w:hAnsi="Times New Roman"/>
        </w:rPr>
        <w:t>hlavní investiční akce na rok 2021</w:t>
      </w:r>
    </w:p>
    <w:p w14:paraId="13D2ECF6" w14:textId="271DC199" w:rsidR="00727B42" w:rsidRPr="00727B42" w:rsidRDefault="00727B42" w:rsidP="00727B42">
      <w:pPr>
        <w:pStyle w:val="Odstavecseseznamem"/>
        <w:numPr>
          <w:ilvl w:val="0"/>
          <w:numId w:val="34"/>
        </w:numPr>
        <w:ind w:left="357" w:hanging="357"/>
        <w:jc w:val="both"/>
        <w:rPr>
          <w:rFonts w:ascii="Times New Roman" w:hAnsi="Times New Roman"/>
        </w:rPr>
      </w:pPr>
      <w:r w:rsidRPr="00727B42">
        <w:rPr>
          <w:rFonts w:ascii="Times New Roman" w:hAnsi="Times New Roman"/>
        </w:rPr>
        <w:t>rozpočet městyse na rok 2021</w:t>
      </w:r>
    </w:p>
    <w:p w14:paraId="1DD948E0" w14:textId="41802D59" w:rsidR="00727B42" w:rsidRPr="00727B42" w:rsidRDefault="00727B42" w:rsidP="00727B42">
      <w:pPr>
        <w:pStyle w:val="Odstavecseseznamem"/>
        <w:numPr>
          <w:ilvl w:val="0"/>
          <w:numId w:val="34"/>
        </w:numPr>
        <w:ind w:left="357" w:hanging="357"/>
        <w:jc w:val="both"/>
        <w:rPr>
          <w:rFonts w:ascii="Times New Roman" w:hAnsi="Times New Roman"/>
        </w:rPr>
      </w:pPr>
      <w:r w:rsidRPr="00727B42">
        <w:rPr>
          <w:rFonts w:ascii="Times New Roman" w:hAnsi="Times New Roman"/>
        </w:rPr>
        <w:t>majetkové záležitosti</w:t>
      </w:r>
    </w:p>
    <w:p w14:paraId="33CD72FF" w14:textId="641549ED" w:rsidR="00727B42" w:rsidRPr="00727B42" w:rsidRDefault="00727B42" w:rsidP="00727B42">
      <w:pPr>
        <w:pStyle w:val="Odstavecseseznamem"/>
        <w:numPr>
          <w:ilvl w:val="0"/>
          <w:numId w:val="34"/>
        </w:numPr>
        <w:ind w:left="357" w:hanging="357"/>
        <w:jc w:val="both"/>
        <w:rPr>
          <w:rFonts w:ascii="Times New Roman" w:hAnsi="Times New Roman"/>
        </w:rPr>
      </w:pPr>
      <w:r w:rsidRPr="00727B42">
        <w:rPr>
          <w:rFonts w:ascii="Times New Roman" w:hAnsi="Times New Roman"/>
        </w:rPr>
        <w:t>přípravy oslav 650. výročí první písemné zmínky o Okříškách</w:t>
      </w:r>
    </w:p>
    <w:p w14:paraId="6BC16E43" w14:textId="68E19D8A" w:rsidR="00727B42" w:rsidRPr="00727B42" w:rsidRDefault="00727B42" w:rsidP="00727B42">
      <w:pPr>
        <w:pStyle w:val="Odstavecseseznamem"/>
        <w:numPr>
          <w:ilvl w:val="0"/>
          <w:numId w:val="34"/>
        </w:numPr>
        <w:ind w:left="357" w:hanging="357"/>
        <w:jc w:val="both"/>
        <w:rPr>
          <w:rFonts w:ascii="Times New Roman" w:hAnsi="Times New Roman"/>
        </w:rPr>
      </w:pPr>
      <w:r w:rsidRPr="00727B42">
        <w:rPr>
          <w:rFonts w:ascii="Times New Roman" w:hAnsi="Times New Roman"/>
        </w:rPr>
        <w:t>kalendář akcí městyse na rok 2021</w:t>
      </w:r>
    </w:p>
    <w:p w14:paraId="7DC17112" w14:textId="3A1CCA57" w:rsidR="003C5BC2" w:rsidRPr="00727B42" w:rsidRDefault="00727B42" w:rsidP="00727B42">
      <w:pPr>
        <w:pStyle w:val="Odstavecseseznamem"/>
        <w:numPr>
          <w:ilvl w:val="0"/>
          <w:numId w:val="34"/>
        </w:numPr>
        <w:ind w:left="357" w:hanging="357"/>
        <w:jc w:val="both"/>
        <w:rPr>
          <w:rFonts w:ascii="Times New Roman" w:hAnsi="Times New Roman"/>
        </w:rPr>
      </w:pPr>
      <w:r w:rsidRPr="00727B42">
        <w:rPr>
          <w:rFonts w:ascii="Times New Roman" w:hAnsi="Times New Roman"/>
        </w:rPr>
        <w:t>interpelace</w:t>
      </w:r>
    </w:p>
    <w:p w14:paraId="66E19D9B" w14:textId="69786E7A" w:rsidR="007B2D3A" w:rsidRPr="00185EC0" w:rsidRDefault="007B2D3A" w:rsidP="00C86F3D">
      <w:pPr>
        <w:spacing w:before="60"/>
        <w:ind w:firstLine="397"/>
        <w:jc w:val="both"/>
        <w:rPr>
          <w:sz w:val="22"/>
          <w:szCs w:val="22"/>
        </w:rPr>
      </w:pPr>
      <w:r w:rsidRPr="00474AA9">
        <w:rPr>
          <w:sz w:val="22"/>
          <w:szCs w:val="22"/>
        </w:rPr>
        <w:t xml:space="preserve">Starosta </w:t>
      </w:r>
      <w:r w:rsidR="00C86F3D" w:rsidRPr="0014061E">
        <w:rPr>
          <w:sz w:val="22"/>
          <w:szCs w:val="22"/>
        </w:rPr>
        <w:t xml:space="preserve">navrhl </w:t>
      </w:r>
      <w:r w:rsidR="00C86F3D" w:rsidRPr="00185EC0">
        <w:rPr>
          <w:sz w:val="22"/>
          <w:szCs w:val="22"/>
        </w:rPr>
        <w:t>n</w:t>
      </w:r>
      <w:r w:rsidRPr="00185EC0">
        <w:rPr>
          <w:sz w:val="22"/>
          <w:szCs w:val="22"/>
        </w:rPr>
        <w:t xml:space="preserve">a ověřovatele zápisu </w:t>
      </w:r>
      <w:r w:rsidR="00B25236" w:rsidRPr="00185EC0">
        <w:rPr>
          <w:sz w:val="22"/>
          <w:szCs w:val="22"/>
        </w:rPr>
        <w:t xml:space="preserve">pana </w:t>
      </w:r>
      <w:r w:rsidR="00727B42">
        <w:rPr>
          <w:sz w:val="22"/>
          <w:szCs w:val="22"/>
        </w:rPr>
        <w:t>Milana Koláře</w:t>
      </w:r>
      <w:r w:rsidR="009F1BA3" w:rsidRPr="00185EC0">
        <w:rPr>
          <w:sz w:val="22"/>
          <w:szCs w:val="22"/>
        </w:rPr>
        <w:t xml:space="preserve"> a </w:t>
      </w:r>
      <w:r w:rsidR="00592F67" w:rsidRPr="00185EC0">
        <w:rPr>
          <w:sz w:val="22"/>
          <w:szCs w:val="22"/>
        </w:rPr>
        <w:t xml:space="preserve">pana </w:t>
      </w:r>
      <w:r w:rsidR="00727B42">
        <w:rPr>
          <w:sz w:val="22"/>
          <w:szCs w:val="22"/>
        </w:rPr>
        <w:t>Mgr. Václava Vodu</w:t>
      </w:r>
      <w:r w:rsidRPr="00185EC0">
        <w:rPr>
          <w:sz w:val="22"/>
          <w:szCs w:val="22"/>
        </w:rPr>
        <w:t xml:space="preserve">, </w:t>
      </w:r>
      <w:r w:rsidR="00A60713" w:rsidRPr="00185EC0">
        <w:rPr>
          <w:sz w:val="22"/>
          <w:szCs w:val="22"/>
        </w:rPr>
        <w:t xml:space="preserve">žádné </w:t>
      </w:r>
      <w:r w:rsidRPr="00185EC0">
        <w:rPr>
          <w:sz w:val="22"/>
          <w:szCs w:val="22"/>
        </w:rPr>
        <w:t xml:space="preserve">jiné návrhy nepadly.           </w:t>
      </w:r>
    </w:p>
    <w:p w14:paraId="786828C2" w14:textId="77777777" w:rsidR="001E5BBF" w:rsidRPr="00185EC0" w:rsidRDefault="007B2D3A" w:rsidP="00EB5673">
      <w:pPr>
        <w:spacing w:before="60"/>
        <w:jc w:val="both"/>
        <w:rPr>
          <w:sz w:val="22"/>
          <w:szCs w:val="22"/>
        </w:rPr>
      </w:pPr>
      <w:r w:rsidRPr="00185EC0">
        <w:rPr>
          <w:sz w:val="22"/>
          <w:szCs w:val="22"/>
        </w:rPr>
        <w:t xml:space="preserve">Hlasování: </w:t>
      </w:r>
      <w:r w:rsidR="00E352BA" w:rsidRPr="008D30CA">
        <w:rPr>
          <w:sz w:val="22"/>
          <w:szCs w:val="22"/>
        </w:rPr>
        <w:t xml:space="preserve">pro </w:t>
      </w:r>
      <w:r w:rsidR="00E352BA" w:rsidRPr="00551418">
        <w:rPr>
          <w:sz w:val="22"/>
          <w:szCs w:val="22"/>
        </w:rPr>
        <w:t>–</w:t>
      </w:r>
      <w:r w:rsidR="006E775B" w:rsidRPr="00551418">
        <w:rPr>
          <w:sz w:val="22"/>
          <w:szCs w:val="22"/>
        </w:rPr>
        <w:t xml:space="preserve"> </w:t>
      </w:r>
      <w:r w:rsidR="00185EC0" w:rsidRPr="00551418">
        <w:rPr>
          <w:sz w:val="22"/>
          <w:szCs w:val="22"/>
        </w:rPr>
        <w:t>1</w:t>
      </w:r>
      <w:r w:rsidR="00410919" w:rsidRPr="00551418">
        <w:rPr>
          <w:sz w:val="22"/>
          <w:szCs w:val="22"/>
        </w:rPr>
        <w:t>0</w:t>
      </w:r>
      <w:r w:rsidR="00B13A29" w:rsidRPr="00551418">
        <w:rPr>
          <w:sz w:val="22"/>
          <w:szCs w:val="22"/>
        </w:rPr>
        <w:t xml:space="preserve"> </w:t>
      </w:r>
      <w:r w:rsidR="00E920F6" w:rsidRPr="00551418">
        <w:rPr>
          <w:sz w:val="22"/>
          <w:szCs w:val="22"/>
        </w:rPr>
        <w:t>hlasů (</w:t>
      </w:r>
      <w:r w:rsidR="008D30CA" w:rsidRPr="00551418">
        <w:rPr>
          <w:sz w:val="22"/>
          <w:szCs w:val="22"/>
        </w:rPr>
        <w:t>83</w:t>
      </w:r>
      <w:r w:rsidR="008D30CA">
        <w:rPr>
          <w:sz w:val="22"/>
          <w:szCs w:val="22"/>
        </w:rPr>
        <w:t>,3</w:t>
      </w:r>
      <w:r w:rsidR="00E920F6" w:rsidRPr="00185EC0">
        <w:rPr>
          <w:sz w:val="22"/>
          <w:szCs w:val="22"/>
        </w:rPr>
        <w:t xml:space="preserve">% </w:t>
      </w:r>
      <w:r w:rsidR="003C5DE7" w:rsidRPr="00185EC0">
        <w:rPr>
          <w:sz w:val="22"/>
          <w:szCs w:val="22"/>
        </w:rPr>
        <w:t>přítomných členů), dva členové zastupitelstva se zdrželi</w:t>
      </w:r>
      <w:r w:rsidRPr="00185EC0">
        <w:rPr>
          <w:sz w:val="22"/>
          <w:szCs w:val="22"/>
        </w:rPr>
        <w:t>.</w:t>
      </w:r>
    </w:p>
    <w:p w14:paraId="4EF0986E" w14:textId="77777777" w:rsidR="0014061E" w:rsidRPr="00185EC0" w:rsidRDefault="0014061E" w:rsidP="000539C8">
      <w:pPr>
        <w:spacing w:before="60"/>
        <w:jc w:val="both"/>
        <w:rPr>
          <w:sz w:val="22"/>
          <w:szCs w:val="22"/>
        </w:rPr>
      </w:pPr>
    </w:p>
    <w:p w14:paraId="7F149AD5" w14:textId="77777777" w:rsidR="00D02E9A" w:rsidRPr="003E14DB" w:rsidRDefault="0026681C" w:rsidP="00EA0989">
      <w:pPr>
        <w:spacing w:before="60"/>
        <w:rPr>
          <w:b/>
          <w:snapToGrid w:val="0"/>
          <w:u w:val="single"/>
        </w:rPr>
      </w:pPr>
      <w:r w:rsidRPr="00ED09E4">
        <w:rPr>
          <w:b/>
          <w:bCs/>
          <w:u w:val="single"/>
        </w:rPr>
        <w:t xml:space="preserve">1. </w:t>
      </w:r>
      <w:r w:rsidR="00E23CD1" w:rsidRPr="00E23CD1">
        <w:rPr>
          <w:b/>
          <w:snapToGrid w:val="0"/>
          <w:u w:val="single"/>
        </w:rPr>
        <w:t>ZPRÁVA O ČINNOSTI RADY MĚSTYSE</w:t>
      </w:r>
    </w:p>
    <w:p w14:paraId="06FD1E95" w14:textId="51FE2CDC" w:rsidR="00551418" w:rsidRDefault="002C0DAF" w:rsidP="00551418">
      <w:pPr>
        <w:spacing w:before="120"/>
        <w:ind w:firstLine="397"/>
        <w:jc w:val="both"/>
        <w:rPr>
          <w:sz w:val="22"/>
          <w:szCs w:val="22"/>
        </w:rPr>
      </w:pPr>
      <w:r>
        <w:rPr>
          <w:sz w:val="22"/>
          <w:szCs w:val="22"/>
        </w:rPr>
        <w:t xml:space="preserve">Přehled usnesení </w:t>
      </w:r>
      <w:r w:rsidR="00310B94">
        <w:rPr>
          <w:sz w:val="22"/>
          <w:szCs w:val="22"/>
        </w:rPr>
        <w:t xml:space="preserve">z jednání </w:t>
      </w:r>
      <w:r>
        <w:rPr>
          <w:sz w:val="22"/>
          <w:szCs w:val="22"/>
        </w:rPr>
        <w:t xml:space="preserve">rady </w:t>
      </w:r>
      <w:r w:rsidR="00310B94">
        <w:rPr>
          <w:sz w:val="22"/>
          <w:szCs w:val="22"/>
        </w:rPr>
        <w:t xml:space="preserve">za </w:t>
      </w:r>
      <w:r w:rsidR="006C724A">
        <w:rPr>
          <w:sz w:val="22"/>
          <w:szCs w:val="22"/>
        </w:rPr>
        <w:t xml:space="preserve">uplynulé </w:t>
      </w:r>
      <w:r w:rsidR="00310B94">
        <w:rPr>
          <w:sz w:val="22"/>
          <w:szCs w:val="22"/>
        </w:rPr>
        <w:t>období</w:t>
      </w:r>
      <w:r w:rsidR="00CE44FD">
        <w:rPr>
          <w:sz w:val="22"/>
          <w:szCs w:val="22"/>
        </w:rPr>
        <w:t xml:space="preserve"> od minulého zasedání</w:t>
      </w:r>
      <w:r w:rsidR="00310B94">
        <w:rPr>
          <w:sz w:val="22"/>
          <w:szCs w:val="22"/>
        </w:rPr>
        <w:t xml:space="preserve"> </w:t>
      </w:r>
      <w:r w:rsidR="00E31A43">
        <w:rPr>
          <w:sz w:val="22"/>
          <w:szCs w:val="22"/>
        </w:rPr>
        <w:t>obdrželi členové zastupitelstva</w:t>
      </w:r>
      <w:r w:rsidR="00F90A21">
        <w:rPr>
          <w:sz w:val="22"/>
          <w:szCs w:val="22"/>
        </w:rPr>
        <w:t xml:space="preserve"> v</w:t>
      </w:r>
      <w:r w:rsidR="00930AAD" w:rsidRPr="00EA11B8">
        <w:rPr>
          <w:sz w:val="22"/>
          <w:szCs w:val="22"/>
        </w:rPr>
        <w:t> </w:t>
      </w:r>
      <w:hyperlink r:id="rId8" w:history="1">
        <w:r w:rsidR="00F90A21" w:rsidRPr="00AC6904">
          <w:rPr>
            <w:rStyle w:val="Hypertextovodkaz"/>
            <w:sz w:val="22"/>
            <w:szCs w:val="22"/>
          </w:rPr>
          <w:t>podkladovém</w:t>
        </w:r>
        <w:r w:rsidR="00310B94" w:rsidRPr="00AC6904">
          <w:rPr>
            <w:rStyle w:val="Hypertextovodkaz"/>
            <w:sz w:val="22"/>
            <w:szCs w:val="22"/>
          </w:rPr>
          <w:t xml:space="preserve"> materiál</w:t>
        </w:r>
        <w:r w:rsidR="00F90A21" w:rsidRPr="00AC6904">
          <w:rPr>
            <w:rStyle w:val="Hypertextovodkaz"/>
            <w:sz w:val="22"/>
            <w:szCs w:val="22"/>
          </w:rPr>
          <w:t>u</w:t>
        </w:r>
        <w:r w:rsidR="00930AAD" w:rsidRPr="00AC6904">
          <w:rPr>
            <w:rStyle w:val="Hypertextovodkaz"/>
            <w:sz w:val="22"/>
            <w:szCs w:val="22"/>
          </w:rPr>
          <w:t xml:space="preserve"> k bodu č. 1</w:t>
        </w:r>
      </w:hyperlink>
      <w:r w:rsidR="00590923">
        <w:rPr>
          <w:sz w:val="22"/>
          <w:szCs w:val="22"/>
        </w:rPr>
        <w:t xml:space="preserve">, starosta </w:t>
      </w:r>
      <w:r w:rsidR="006B68AA">
        <w:rPr>
          <w:sz w:val="22"/>
          <w:szCs w:val="22"/>
        </w:rPr>
        <w:t xml:space="preserve">ho doplnil o nejdůležitějších záležitostí, kterým se rada věnovala. Především probíhala druhá vlna </w:t>
      </w:r>
      <w:proofErr w:type="spellStart"/>
      <w:r w:rsidR="006B68AA">
        <w:rPr>
          <w:sz w:val="22"/>
          <w:szCs w:val="22"/>
        </w:rPr>
        <w:t>koronavirové</w:t>
      </w:r>
      <w:proofErr w:type="spellEnd"/>
      <w:r w:rsidR="006B68AA">
        <w:rPr>
          <w:sz w:val="22"/>
          <w:szCs w:val="22"/>
        </w:rPr>
        <w:t xml:space="preserve"> epidemie, která pokračuje i nyní, ta měla zásadní dopad na život městyse. Musela být zrušená většina kulturních a společenských akcí, neprobíhaly sportovní soutěže, uzavřená musely být restaurace a řada služeb. Naštěstí se příliš neprojevila v investičních akcích</w:t>
      </w:r>
      <w:r w:rsidR="00AE34E6">
        <w:rPr>
          <w:sz w:val="22"/>
          <w:szCs w:val="22"/>
        </w:rPr>
        <w:t>, přesto</w:t>
      </w:r>
      <w:r w:rsidR="006B68AA">
        <w:rPr>
          <w:sz w:val="22"/>
          <w:szCs w:val="22"/>
        </w:rPr>
        <w:t xml:space="preserve"> ale došlo především u rekonstrukce kanalizace ke značnému zpoždění termínu dokončení úseku na ulici Masarykova. Naopak bezproblémově pokračuje přístavba mateřské školy a začala </w:t>
      </w:r>
      <w:r w:rsidR="00696429">
        <w:rPr>
          <w:sz w:val="22"/>
          <w:szCs w:val="22"/>
        </w:rPr>
        <w:t xml:space="preserve">rekonstrukce </w:t>
      </w:r>
      <w:r w:rsidR="006B68AA">
        <w:rPr>
          <w:sz w:val="22"/>
          <w:szCs w:val="22"/>
        </w:rPr>
        <w:t xml:space="preserve">sociálních zařízení v základní škole, zde bohužel </w:t>
      </w:r>
      <w:proofErr w:type="spellStart"/>
      <w:r w:rsidR="006B68AA">
        <w:rPr>
          <w:sz w:val="22"/>
          <w:szCs w:val="22"/>
        </w:rPr>
        <w:t>koronavirus</w:t>
      </w:r>
      <w:proofErr w:type="spellEnd"/>
      <w:r w:rsidR="006B68AA">
        <w:rPr>
          <w:sz w:val="22"/>
          <w:szCs w:val="22"/>
        </w:rPr>
        <w:t xml:space="preserve"> práce zbrzdil</w:t>
      </w:r>
      <w:r w:rsidR="00696429">
        <w:rPr>
          <w:sz w:val="22"/>
          <w:szCs w:val="22"/>
        </w:rPr>
        <w:t xml:space="preserve">. </w:t>
      </w:r>
      <w:r w:rsidR="006B68AA">
        <w:rPr>
          <w:sz w:val="22"/>
          <w:szCs w:val="22"/>
        </w:rPr>
        <w:t xml:space="preserve">Hodně času </w:t>
      </w:r>
      <w:r w:rsidR="00AE34E6">
        <w:rPr>
          <w:sz w:val="22"/>
          <w:szCs w:val="22"/>
        </w:rPr>
        <w:t xml:space="preserve">věnovala rada přípravě nových žádostí o dotace, protože vláda se snaží podpořit ekonomiku novými investicemi a vypisuje řadu zajímavých dotačních programů. Závěr roku byl věnovaný přípravě rozpočtu, na úřadu městyse proběhl </w:t>
      </w:r>
      <w:proofErr w:type="spellStart"/>
      <w:r w:rsidR="00AE34E6">
        <w:rPr>
          <w:sz w:val="22"/>
          <w:szCs w:val="22"/>
        </w:rPr>
        <w:t>předaudit</w:t>
      </w:r>
      <w:proofErr w:type="spellEnd"/>
      <w:r w:rsidR="00E85DAB">
        <w:rPr>
          <w:sz w:val="22"/>
          <w:szCs w:val="22"/>
        </w:rPr>
        <w:t xml:space="preserve"> bez zjištění nedostatků s jednou výjimkou a to bylo pozdní objednání přezkumu hospodaření na </w:t>
      </w:r>
      <w:proofErr w:type="spellStart"/>
      <w:r w:rsidR="00E85DAB">
        <w:rPr>
          <w:sz w:val="22"/>
          <w:szCs w:val="22"/>
        </w:rPr>
        <w:t>KrÚ</w:t>
      </w:r>
      <w:proofErr w:type="spellEnd"/>
      <w:r w:rsidR="00E85DAB">
        <w:rPr>
          <w:sz w:val="22"/>
          <w:szCs w:val="22"/>
        </w:rPr>
        <w:t xml:space="preserve"> Kraje Vysočina.</w:t>
      </w:r>
    </w:p>
    <w:p w14:paraId="1DC34F6B" w14:textId="2F654684" w:rsidR="00551418" w:rsidRPr="00551418" w:rsidRDefault="00551418" w:rsidP="00551418">
      <w:pPr>
        <w:spacing w:before="120"/>
        <w:jc w:val="both"/>
        <w:rPr>
          <w:i/>
          <w:sz w:val="22"/>
          <w:szCs w:val="22"/>
        </w:rPr>
      </w:pPr>
      <w:r w:rsidRPr="00551418">
        <w:rPr>
          <w:i/>
          <w:sz w:val="22"/>
          <w:szCs w:val="22"/>
        </w:rPr>
        <w:t xml:space="preserve">Během projednávání bodu </w:t>
      </w:r>
      <w:proofErr w:type="gramStart"/>
      <w:r w:rsidRPr="00551418">
        <w:rPr>
          <w:i/>
          <w:sz w:val="22"/>
          <w:szCs w:val="22"/>
        </w:rPr>
        <w:t>č. 1  se</w:t>
      </w:r>
      <w:proofErr w:type="gramEnd"/>
      <w:r w:rsidRPr="00551418">
        <w:rPr>
          <w:i/>
          <w:sz w:val="22"/>
          <w:szCs w:val="22"/>
        </w:rPr>
        <w:t xml:space="preserve"> dostavili pan ing. Josef Kula a paní MUDr. Magda Vyletělová.</w:t>
      </w:r>
    </w:p>
    <w:p w14:paraId="0A7734CF" w14:textId="6FB529E8" w:rsidR="00E02A7C" w:rsidRDefault="00D9075B" w:rsidP="00551418">
      <w:pPr>
        <w:spacing w:before="120"/>
        <w:jc w:val="both"/>
        <w:rPr>
          <w:sz w:val="22"/>
          <w:szCs w:val="22"/>
        </w:rPr>
      </w:pPr>
      <w:r>
        <w:rPr>
          <w:b/>
          <w:caps/>
          <w:sz w:val="22"/>
          <w:szCs w:val="22"/>
        </w:rPr>
        <w:t>USNESENÍ Č. X</w:t>
      </w:r>
      <w:r w:rsidR="00FA219D">
        <w:rPr>
          <w:b/>
          <w:caps/>
          <w:sz w:val="22"/>
          <w:szCs w:val="22"/>
        </w:rPr>
        <w:t>I</w:t>
      </w:r>
      <w:r w:rsidR="00551418">
        <w:rPr>
          <w:b/>
          <w:caps/>
          <w:sz w:val="22"/>
          <w:szCs w:val="22"/>
        </w:rPr>
        <w:t>V</w:t>
      </w:r>
      <w:r>
        <w:rPr>
          <w:b/>
          <w:caps/>
          <w:sz w:val="22"/>
          <w:szCs w:val="22"/>
        </w:rPr>
        <w:t>/1/2020</w:t>
      </w:r>
      <w:r w:rsidR="00E02A7C">
        <w:rPr>
          <w:b/>
          <w:caps/>
          <w:sz w:val="22"/>
          <w:szCs w:val="22"/>
        </w:rPr>
        <w:t xml:space="preserve">: </w:t>
      </w:r>
    </w:p>
    <w:p w14:paraId="1A31ABE3" w14:textId="186C6757" w:rsidR="00385BB6" w:rsidRPr="00185EC0" w:rsidRDefault="00551418" w:rsidP="002C0DAF">
      <w:pPr>
        <w:spacing w:before="60"/>
        <w:jc w:val="both"/>
        <w:rPr>
          <w:b/>
          <w:sz w:val="22"/>
          <w:szCs w:val="22"/>
        </w:rPr>
      </w:pPr>
      <w:r w:rsidRPr="007B13F8">
        <w:rPr>
          <w:b/>
          <w:bCs/>
          <w:sz w:val="22"/>
          <w:szCs w:val="22"/>
        </w:rPr>
        <w:t xml:space="preserve">Zastupitelstvo </w:t>
      </w:r>
      <w:r w:rsidRPr="007B13F8">
        <w:rPr>
          <w:b/>
          <w:sz w:val="22"/>
          <w:szCs w:val="22"/>
        </w:rPr>
        <w:t xml:space="preserve">městyse bere na vědomí zprávu o činnosti rady městyse za období </w:t>
      </w:r>
      <w:r w:rsidRPr="00B66300">
        <w:rPr>
          <w:b/>
          <w:sz w:val="22"/>
          <w:szCs w:val="22"/>
        </w:rPr>
        <w:t xml:space="preserve">od </w:t>
      </w:r>
      <w:r>
        <w:rPr>
          <w:b/>
          <w:sz w:val="22"/>
          <w:szCs w:val="22"/>
        </w:rPr>
        <w:t>23. 9. do 16. 12. 2020</w:t>
      </w:r>
      <w:r w:rsidRPr="00B66300">
        <w:rPr>
          <w:b/>
          <w:sz w:val="22"/>
          <w:szCs w:val="22"/>
        </w:rPr>
        <w:t xml:space="preserve"> bez připomínek</w:t>
      </w:r>
      <w:r w:rsidRPr="007B13F8">
        <w:rPr>
          <w:b/>
          <w:sz w:val="22"/>
          <w:szCs w:val="22"/>
        </w:rPr>
        <w:t>.</w:t>
      </w:r>
    </w:p>
    <w:p w14:paraId="7E9BF043" w14:textId="68F0C25D" w:rsidR="00D40021" w:rsidRPr="00185EC0" w:rsidRDefault="00385BB6" w:rsidP="001724E8">
      <w:pPr>
        <w:spacing w:before="60"/>
        <w:jc w:val="both"/>
        <w:rPr>
          <w:b/>
          <w:bCs/>
          <w:caps/>
          <w:sz w:val="22"/>
          <w:szCs w:val="22"/>
          <w:u w:val="single"/>
        </w:rPr>
      </w:pPr>
      <w:r w:rsidRPr="00185EC0">
        <w:rPr>
          <w:b/>
          <w:sz w:val="22"/>
          <w:szCs w:val="22"/>
        </w:rPr>
        <w:lastRenderedPageBreak/>
        <w:t>Hlasování</w:t>
      </w:r>
      <w:r w:rsidR="00B9252A" w:rsidRPr="00185EC0">
        <w:rPr>
          <w:b/>
          <w:sz w:val="22"/>
          <w:szCs w:val="22"/>
        </w:rPr>
        <w:t>: pro –</w:t>
      </w:r>
      <w:r w:rsidR="00007EE0" w:rsidRPr="00185EC0">
        <w:rPr>
          <w:b/>
          <w:sz w:val="22"/>
          <w:szCs w:val="22"/>
        </w:rPr>
        <w:t xml:space="preserve"> </w:t>
      </w:r>
      <w:r w:rsidR="00096687" w:rsidRPr="00185EC0">
        <w:rPr>
          <w:b/>
          <w:sz w:val="22"/>
          <w:szCs w:val="22"/>
        </w:rPr>
        <w:t xml:space="preserve">všech </w:t>
      </w:r>
      <w:r w:rsidR="00B9252A" w:rsidRPr="00185EC0">
        <w:rPr>
          <w:b/>
          <w:sz w:val="22"/>
          <w:szCs w:val="22"/>
        </w:rPr>
        <w:t>1</w:t>
      </w:r>
      <w:r w:rsidR="00551418">
        <w:rPr>
          <w:b/>
          <w:sz w:val="22"/>
          <w:szCs w:val="22"/>
        </w:rPr>
        <w:t>4</w:t>
      </w:r>
      <w:r w:rsidRPr="00185EC0">
        <w:rPr>
          <w:b/>
          <w:sz w:val="22"/>
          <w:szCs w:val="22"/>
        </w:rPr>
        <w:t xml:space="preserve"> příto</w:t>
      </w:r>
      <w:r w:rsidR="001E6375" w:rsidRPr="00185EC0">
        <w:rPr>
          <w:b/>
          <w:sz w:val="22"/>
          <w:szCs w:val="22"/>
        </w:rPr>
        <w:t xml:space="preserve">mných členů zastupitelstva </w:t>
      </w:r>
      <w:r w:rsidR="006F7036" w:rsidRPr="00185EC0">
        <w:rPr>
          <w:b/>
          <w:sz w:val="22"/>
          <w:szCs w:val="22"/>
        </w:rPr>
        <w:t>(</w:t>
      </w:r>
      <w:r w:rsidR="00551418">
        <w:rPr>
          <w:b/>
          <w:sz w:val="22"/>
          <w:szCs w:val="22"/>
        </w:rPr>
        <w:t>93,3</w:t>
      </w:r>
      <w:r w:rsidRPr="00185EC0">
        <w:rPr>
          <w:b/>
          <w:sz w:val="22"/>
          <w:szCs w:val="22"/>
        </w:rPr>
        <w:t xml:space="preserve">% hlasů z celkového počtu 15 členů zastupitelstva). </w:t>
      </w:r>
      <w:r w:rsidR="00007EE0" w:rsidRPr="00185EC0">
        <w:rPr>
          <w:b/>
          <w:sz w:val="22"/>
          <w:szCs w:val="22"/>
        </w:rPr>
        <w:t>Usnesení bylo schváleno.</w:t>
      </w:r>
      <w:r w:rsidR="00007EE0" w:rsidRPr="00185EC0">
        <w:rPr>
          <w:b/>
          <w:bCs/>
          <w:caps/>
          <w:sz w:val="22"/>
          <w:szCs w:val="22"/>
          <w:u w:val="single"/>
        </w:rPr>
        <w:t xml:space="preserve"> </w:t>
      </w:r>
    </w:p>
    <w:p w14:paraId="3F5D4183" w14:textId="77777777" w:rsidR="00DC59B3" w:rsidRPr="00185EC0" w:rsidRDefault="00DC59B3" w:rsidP="00D403F4">
      <w:pPr>
        <w:pStyle w:val="A-nadpis"/>
        <w:spacing w:before="60" w:after="0"/>
        <w:ind w:left="0" w:firstLine="0"/>
        <w:rPr>
          <w:sz w:val="24"/>
          <w:szCs w:val="24"/>
          <w:lang w:val="cs-CZ"/>
        </w:rPr>
      </w:pPr>
    </w:p>
    <w:p w14:paraId="77A70C23" w14:textId="77777777" w:rsidR="00D02E9A" w:rsidRPr="00145DA4" w:rsidRDefault="004F41B0" w:rsidP="006A4EE6">
      <w:pPr>
        <w:pStyle w:val="A-nadpis"/>
        <w:spacing w:before="60" w:after="0"/>
        <w:ind w:left="0" w:firstLine="0"/>
        <w:rPr>
          <w:sz w:val="24"/>
          <w:szCs w:val="24"/>
          <w:lang w:val="cs-CZ"/>
        </w:rPr>
      </w:pPr>
      <w:r>
        <w:rPr>
          <w:sz w:val="24"/>
          <w:szCs w:val="24"/>
          <w:lang w:val="cs-CZ"/>
        </w:rPr>
        <w:t>2</w:t>
      </w:r>
      <w:r w:rsidR="0099378A" w:rsidRPr="00145DA4">
        <w:rPr>
          <w:sz w:val="24"/>
          <w:szCs w:val="24"/>
        </w:rPr>
        <w:t>.</w:t>
      </w:r>
      <w:r w:rsidR="0099378A" w:rsidRPr="00145DA4">
        <w:rPr>
          <w:sz w:val="24"/>
          <w:szCs w:val="24"/>
          <w:lang w:val="cs-CZ"/>
        </w:rPr>
        <w:t xml:space="preserve"> </w:t>
      </w:r>
      <w:r w:rsidR="00FA219D" w:rsidRPr="00FA219D">
        <w:rPr>
          <w:snapToGrid w:val="0"/>
          <w:sz w:val="24"/>
          <w:szCs w:val="24"/>
        </w:rPr>
        <w:t>zprávy o činnosti finančního a kontrolního výboru</w:t>
      </w:r>
    </w:p>
    <w:p w14:paraId="5E899AD7" w14:textId="70E7C06B" w:rsidR="00FA219D" w:rsidRDefault="00551418" w:rsidP="002108BE">
      <w:pPr>
        <w:spacing w:before="120"/>
        <w:ind w:firstLine="397"/>
        <w:jc w:val="both"/>
        <w:rPr>
          <w:sz w:val="22"/>
          <w:szCs w:val="22"/>
        </w:rPr>
      </w:pPr>
      <w:r>
        <w:rPr>
          <w:sz w:val="22"/>
          <w:szCs w:val="22"/>
        </w:rPr>
        <w:t xml:space="preserve">Zprávu předsedy </w:t>
      </w:r>
      <w:r w:rsidR="00FA219D">
        <w:rPr>
          <w:sz w:val="22"/>
          <w:szCs w:val="22"/>
        </w:rPr>
        <w:t xml:space="preserve">finančního výboru </w:t>
      </w:r>
      <w:r>
        <w:rPr>
          <w:sz w:val="22"/>
          <w:szCs w:val="22"/>
        </w:rPr>
        <w:t>obdrželi zastupitelé v </w:t>
      </w:r>
      <w:hyperlink r:id="rId9" w:history="1">
        <w:r w:rsidRPr="00551418">
          <w:rPr>
            <w:rStyle w:val="Hypertextovodkaz"/>
            <w:sz w:val="22"/>
            <w:szCs w:val="22"/>
          </w:rPr>
          <w:t>podkladovém materiálu č. 2</w:t>
        </w:r>
      </w:hyperlink>
      <w:r w:rsidR="002830D6">
        <w:rPr>
          <w:sz w:val="22"/>
          <w:szCs w:val="22"/>
        </w:rPr>
        <w:t xml:space="preserve">, </w:t>
      </w:r>
      <w:r w:rsidR="006155D0">
        <w:rPr>
          <w:sz w:val="22"/>
          <w:szCs w:val="22"/>
        </w:rPr>
        <w:t>na jednání ji pan Hospůdka</w:t>
      </w:r>
      <w:r>
        <w:rPr>
          <w:sz w:val="22"/>
          <w:szCs w:val="22"/>
        </w:rPr>
        <w:t xml:space="preserve"> </w:t>
      </w:r>
      <w:r w:rsidR="006155D0">
        <w:rPr>
          <w:sz w:val="22"/>
          <w:szCs w:val="22"/>
        </w:rPr>
        <w:t xml:space="preserve">již </w:t>
      </w:r>
      <w:r>
        <w:rPr>
          <w:sz w:val="22"/>
          <w:szCs w:val="22"/>
        </w:rPr>
        <w:t>nedopl</w:t>
      </w:r>
      <w:r w:rsidR="006155D0">
        <w:rPr>
          <w:sz w:val="22"/>
          <w:szCs w:val="22"/>
        </w:rPr>
        <w:t xml:space="preserve">ňoval. Zprávu o činnosti </w:t>
      </w:r>
      <w:r w:rsidR="00FA219D">
        <w:rPr>
          <w:sz w:val="22"/>
          <w:szCs w:val="22"/>
        </w:rPr>
        <w:t>kontrolního výboru přednesl</w:t>
      </w:r>
      <w:r w:rsidR="006155D0">
        <w:rPr>
          <w:sz w:val="22"/>
          <w:szCs w:val="22"/>
        </w:rPr>
        <w:t xml:space="preserve"> předseda pan Kubát</w:t>
      </w:r>
      <w:r w:rsidR="00FA219D">
        <w:rPr>
          <w:sz w:val="22"/>
          <w:szCs w:val="22"/>
        </w:rPr>
        <w:t xml:space="preserve"> ústně</w:t>
      </w:r>
      <w:r w:rsidR="006155D0">
        <w:rPr>
          <w:sz w:val="22"/>
          <w:szCs w:val="22"/>
        </w:rPr>
        <w:t xml:space="preserve"> přímo na zasedání, konstatoval, že úkoly zastupitelstva a rady jsou průběžně plněny a výbor nemá zásadní připomínky</w:t>
      </w:r>
      <w:r w:rsidR="00FA219D">
        <w:rPr>
          <w:sz w:val="22"/>
          <w:szCs w:val="22"/>
        </w:rPr>
        <w:t>.</w:t>
      </w:r>
    </w:p>
    <w:p w14:paraId="60061B52" w14:textId="35F502B8" w:rsidR="00AC6904" w:rsidRPr="00551418" w:rsidRDefault="00035A43" w:rsidP="002108BE">
      <w:pPr>
        <w:spacing w:before="60"/>
        <w:jc w:val="both"/>
        <w:rPr>
          <w:b/>
          <w:sz w:val="22"/>
          <w:szCs w:val="22"/>
        </w:rPr>
      </w:pPr>
      <w:r w:rsidRPr="00551418">
        <w:rPr>
          <w:b/>
          <w:caps/>
          <w:sz w:val="22"/>
          <w:szCs w:val="22"/>
        </w:rPr>
        <w:t xml:space="preserve">Usnesení č. </w:t>
      </w:r>
      <w:r w:rsidR="0001403D" w:rsidRPr="00551418">
        <w:rPr>
          <w:b/>
          <w:caps/>
          <w:sz w:val="22"/>
          <w:szCs w:val="22"/>
        </w:rPr>
        <w:t>X</w:t>
      </w:r>
      <w:r w:rsidR="00FA219D" w:rsidRPr="00551418">
        <w:rPr>
          <w:b/>
          <w:caps/>
          <w:sz w:val="22"/>
          <w:szCs w:val="22"/>
        </w:rPr>
        <w:t>I</w:t>
      </w:r>
      <w:r w:rsidR="00551418" w:rsidRPr="00551418">
        <w:rPr>
          <w:b/>
          <w:caps/>
          <w:sz w:val="22"/>
          <w:szCs w:val="22"/>
        </w:rPr>
        <w:t>V</w:t>
      </w:r>
      <w:r w:rsidR="0001403D" w:rsidRPr="00551418">
        <w:rPr>
          <w:b/>
          <w:caps/>
          <w:sz w:val="22"/>
          <w:szCs w:val="22"/>
        </w:rPr>
        <w:t>/2/2020</w:t>
      </w:r>
      <w:r w:rsidR="00AC6904" w:rsidRPr="00551418">
        <w:rPr>
          <w:b/>
          <w:caps/>
          <w:sz w:val="22"/>
          <w:szCs w:val="22"/>
        </w:rPr>
        <w:t>:</w:t>
      </w:r>
    </w:p>
    <w:p w14:paraId="421928DB" w14:textId="77777777" w:rsidR="00551418" w:rsidRPr="00551418" w:rsidRDefault="00551418" w:rsidP="00551418">
      <w:pPr>
        <w:spacing w:before="60"/>
        <w:jc w:val="both"/>
        <w:rPr>
          <w:b/>
          <w:sz w:val="22"/>
          <w:szCs w:val="22"/>
        </w:rPr>
      </w:pPr>
      <w:r w:rsidRPr="00551418">
        <w:rPr>
          <w:b/>
          <w:sz w:val="22"/>
          <w:szCs w:val="22"/>
        </w:rPr>
        <w:t>Zastupitelstvo městyse bere na vědomí:</w:t>
      </w:r>
    </w:p>
    <w:p w14:paraId="5A412FCD" w14:textId="77777777" w:rsidR="00551418" w:rsidRPr="00551418" w:rsidRDefault="00551418" w:rsidP="00551418">
      <w:pPr>
        <w:pStyle w:val="Odstavecseseznamem"/>
        <w:numPr>
          <w:ilvl w:val="0"/>
          <w:numId w:val="15"/>
        </w:numPr>
        <w:spacing w:before="60"/>
        <w:ind w:left="357" w:hanging="357"/>
        <w:jc w:val="both"/>
        <w:rPr>
          <w:rFonts w:ascii="Times New Roman" w:hAnsi="Times New Roman"/>
          <w:b/>
        </w:rPr>
      </w:pPr>
      <w:r w:rsidRPr="00551418">
        <w:rPr>
          <w:rFonts w:ascii="Times New Roman" w:hAnsi="Times New Roman"/>
          <w:b/>
        </w:rPr>
        <w:t>zprávu o činnosti finančního výboru zastupitelstva za období od 23. 9. do 16. 12. 2020 bez připomínek,</w:t>
      </w:r>
    </w:p>
    <w:p w14:paraId="6553043C" w14:textId="0DC20FC9" w:rsidR="00D8400D" w:rsidRPr="00551418" w:rsidRDefault="00551418" w:rsidP="002830D6">
      <w:pPr>
        <w:pStyle w:val="Odstavecseseznamem"/>
        <w:numPr>
          <w:ilvl w:val="0"/>
          <w:numId w:val="15"/>
        </w:numPr>
        <w:spacing w:before="60"/>
        <w:ind w:left="357" w:hanging="357"/>
        <w:jc w:val="both"/>
        <w:rPr>
          <w:rFonts w:ascii="Times New Roman" w:hAnsi="Times New Roman"/>
          <w:b/>
        </w:rPr>
      </w:pPr>
      <w:r w:rsidRPr="00551418">
        <w:rPr>
          <w:rFonts w:ascii="Times New Roman" w:hAnsi="Times New Roman"/>
          <w:b/>
        </w:rPr>
        <w:t>zprávu o činnosti kontrolního výboru zastupitelstva za období od 23. 9. do 16. 12. 2020 bez připomínek.</w:t>
      </w:r>
    </w:p>
    <w:p w14:paraId="3CD65DC5" w14:textId="57CFAF10" w:rsidR="00D8400D" w:rsidRPr="00C80E8C" w:rsidRDefault="00D3029F" w:rsidP="00D8400D">
      <w:pPr>
        <w:spacing w:before="60"/>
        <w:jc w:val="both"/>
        <w:rPr>
          <w:b/>
          <w:bCs/>
          <w:caps/>
          <w:sz w:val="22"/>
          <w:szCs w:val="22"/>
          <w:u w:val="single"/>
        </w:rPr>
      </w:pPr>
      <w:r w:rsidRPr="00185EC0">
        <w:rPr>
          <w:b/>
          <w:sz w:val="22"/>
          <w:szCs w:val="22"/>
        </w:rPr>
        <w:t>Hlasování: pro – všech 1</w:t>
      </w:r>
      <w:r>
        <w:rPr>
          <w:b/>
          <w:sz w:val="22"/>
          <w:szCs w:val="22"/>
        </w:rPr>
        <w:t>4</w:t>
      </w:r>
      <w:r w:rsidRPr="00185EC0">
        <w:rPr>
          <w:b/>
          <w:sz w:val="22"/>
          <w:szCs w:val="22"/>
        </w:rPr>
        <w:t xml:space="preserve"> přítomných členů zastupitelstva (</w:t>
      </w:r>
      <w:r>
        <w:rPr>
          <w:b/>
          <w:sz w:val="22"/>
          <w:szCs w:val="22"/>
        </w:rPr>
        <w:t>93,3</w:t>
      </w:r>
      <w:r w:rsidRPr="00185EC0">
        <w:rPr>
          <w:b/>
          <w:sz w:val="22"/>
          <w:szCs w:val="22"/>
        </w:rPr>
        <w:t>% hlasů z celkového počtu 15 členů zastupitelstva). Usnesení bylo schváleno</w:t>
      </w:r>
      <w:r w:rsidR="00185EC0" w:rsidRPr="00185EC0">
        <w:rPr>
          <w:b/>
          <w:sz w:val="22"/>
          <w:szCs w:val="22"/>
        </w:rPr>
        <w:t>.</w:t>
      </w:r>
    </w:p>
    <w:p w14:paraId="06D81E98" w14:textId="77777777" w:rsidR="00FA219D" w:rsidRDefault="00FA219D" w:rsidP="00B52039">
      <w:pPr>
        <w:spacing w:before="60"/>
        <w:jc w:val="both"/>
        <w:rPr>
          <w:b/>
          <w:bCs/>
          <w:u w:val="single"/>
        </w:rPr>
      </w:pPr>
    </w:p>
    <w:p w14:paraId="2C1A6065" w14:textId="02650009" w:rsidR="00497FDE" w:rsidRPr="006C7754" w:rsidRDefault="00D3029F" w:rsidP="00B52039">
      <w:pPr>
        <w:spacing w:before="60"/>
        <w:jc w:val="both"/>
        <w:rPr>
          <w:b/>
          <w:caps/>
          <w:u w:val="single"/>
        </w:rPr>
      </w:pPr>
      <w:r>
        <w:rPr>
          <w:b/>
          <w:bCs/>
          <w:u w:val="single"/>
        </w:rPr>
        <w:t>3</w:t>
      </w:r>
      <w:r w:rsidRPr="006E23C7">
        <w:rPr>
          <w:b/>
          <w:bCs/>
          <w:u w:val="single"/>
        </w:rPr>
        <w:t xml:space="preserve">. </w:t>
      </w:r>
      <w:r w:rsidRPr="00D3029F">
        <w:rPr>
          <w:b/>
          <w:u w:val="single"/>
        </w:rPr>
        <w:t>ODMĚNY ČLENŮM VÝBORŮ ZASTUPITELSTVA A KOMISÍ RADY</w:t>
      </w:r>
    </w:p>
    <w:p w14:paraId="0AF0DEDB" w14:textId="6BCB234D" w:rsidR="00907652" w:rsidRPr="00206A9B" w:rsidRDefault="00D3029F" w:rsidP="00907652">
      <w:pPr>
        <w:pStyle w:val="Odstavecseseznamem"/>
        <w:spacing w:before="120"/>
        <w:ind w:left="0" w:firstLine="357"/>
        <w:jc w:val="both"/>
        <w:rPr>
          <w:rFonts w:ascii="Times New Roman" w:hAnsi="Times New Roman"/>
        </w:rPr>
      </w:pPr>
      <w:r>
        <w:rPr>
          <w:rFonts w:ascii="Times New Roman" w:hAnsi="Times New Roman"/>
        </w:rPr>
        <w:t>Návrh odměn, který připravila rada městyse, předložila členům zastupitelstva</w:t>
      </w:r>
      <w:r w:rsidR="002830D6">
        <w:rPr>
          <w:rFonts w:ascii="Times New Roman" w:hAnsi="Times New Roman"/>
        </w:rPr>
        <w:t xml:space="preserve"> v</w:t>
      </w:r>
      <w:r w:rsidR="0001403D">
        <w:rPr>
          <w:rFonts w:ascii="Times New Roman" w:hAnsi="Times New Roman"/>
        </w:rPr>
        <w:t xml:space="preserve"> </w:t>
      </w:r>
      <w:hyperlink r:id="rId10" w:history="1">
        <w:r w:rsidR="00834799" w:rsidRPr="00A25AD2">
          <w:rPr>
            <w:rStyle w:val="Hypertextovodkaz"/>
            <w:rFonts w:ascii="Times New Roman" w:hAnsi="Times New Roman"/>
          </w:rPr>
          <w:t>podkladov</w:t>
        </w:r>
        <w:r w:rsidR="002830D6">
          <w:rPr>
            <w:rStyle w:val="Hypertextovodkaz"/>
            <w:rFonts w:ascii="Times New Roman" w:hAnsi="Times New Roman"/>
          </w:rPr>
          <w:t>ém</w:t>
        </w:r>
        <w:r w:rsidR="000C4ADD" w:rsidRPr="00A25AD2">
          <w:rPr>
            <w:rStyle w:val="Hypertextovodkaz"/>
            <w:rFonts w:ascii="Times New Roman" w:hAnsi="Times New Roman"/>
          </w:rPr>
          <w:t xml:space="preserve"> materiál</w:t>
        </w:r>
        <w:r w:rsidR="00FA219D">
          <w:rPr>
            <w:rStyle w:val="Hypertextovodkaz"/>
            <w:rFonts w:ascii="Times New Roman" w:hAnsi="Times New Roman"/>
          </w:rPr>
          <w:t>u</w:t>
        </w:r>
        <w:r w:rsidR="00B52039" w:rsidRPr="00A25AD2">
          <w:rPr>
            <w:rStyle w:val="Hypertextovodkaz"/>
            <w:rFonts w:ascii="Times New Roman" w:hAnsi="Times New Roman"/>
          </w:rPr>
          <w:t xml:space="preserve"> k bodu č. </w:t>
        </w:r>
        <w:r w:rsidR="00A25AD2" w:rsidRPr="00A25AD2">
          <w:rPr>
            <w:rStyle w:val="Hypertextovodkaz"/>
            <w:rFonts w:ascii="Times New Roman" w:hAnsi="Times New Roman"/>
          </w:rPr>
          <w:t>3</w:t>
        </w:r>
      </w:hyperlink>
      <w:r w:rsidR="002830D6">
        <w:rPr>
          <w:rFonts w:ascii="Times New Roman" w:hAnsi="Times New Roman"/>
        </w:rPr>
        <w:t>.</w:t>
      </w:r>
      <w:r w:rsidR="0001403D">
        <w:rPr>
          <w:rFonts w:ascii="Times New Roman" w:hAnsi="Times New Roman"/>
        </w:rPr>
        <w:t xml:space="preserve"> </w:t>
      </w:r>
      <w:r>
        <w:rPr>
          <w:rFonts w:ascii="Times New Roman" w:hAnsi="Times New Roman"/>
        </w:rPr>
        <w:t>Starosta vysvětlil, že předložený materiál vychází z návrhů předsedů výborů a komisí a u členů zásahové jednotky z účasti při výjezdech</w:t>
      </w:r>
      <w:r w:rsidR="002830D6" w:rsidRPr="00206A9B">
        <w:rPr>
          <w:rFonts w:ascii="Times New Roman" w:hAnsi="Times New Roman"/>
        </w:rPr>
        <w:t>.</w:t>
      </w:r>
    </w:p>
    <w:p w14:paraId="4BC0EE44" w14:textId="6D784B8C" w:rsidR="00AC6904" w:rsidRPr="00206A9B" w:rsidRDefault="0001403D" w:rsidP="00AC6904">
      <w:pPr>
        <w:spacing w:before="60"/>
        <w:jc w:val="both"/>
        <w:rPr>
          <w:b/>
          <w:bCs/>
          <w:sz w:val="22"/>
          <w:szCs w:val="22"/>
        </w:rPr>
      </w:pPr>
      <w:r w:rsidRPr="00206A9B">
        <w:rPr>
          <w:b/>
          <w:caps/>
          <w:sz w:val="22"/>
          <w:szCs w:val="22"/>
        </w:rPr>
        <w:t>Usnesení č. X</w:t>
      </w:r>
      <w:r w:rsidR="00A25AD2" w:rsidRPr="00206A9B">
        <w:rPr>
          <w:b/>
          <w:caps/>
          <w:sz w:val="22"/>
          <w:szCs w:val="22"/>
        </w:rPr>
        <w:t>I</w:t>
      </w:r>
      <w:r w:rsidR="00D3029F">
        <w:rPr>
          <w:b/>
          <w:caps/>
          <w:sz w:val="22"/>
          <w:szCs w:val="22"/>
        </w:rPr>
        <w:t>V</w:t>
      </w:r>
      <w:r w:rsidRPr="00206A9B">
        <w:rPr>
          <w:b/>
          <w:caps/>
          <w:sz w:val="22"/>
          <w:szCs w:val="22"/>
        </w:rPr>
        <w:t>/3/2020</w:t>
      </w:r>
      <w:r w:rsidR="00AC6904" w:rsidRPr="00206A9B">
        <w:rPr>
          <w:b/>
          <w:caps/>
          <w:sz w:val="22"/>
          <w:szCs w:val="22"/>
        </w:rPr>
        <w:t>:</w:t>
      </w:r>
    </w:p>
    <w:p w14:paraId="0EE65ED7" w14:textId="77777777" w:rsidR="00D3029F" w:rsidRPr="00D3029F" w:rsidRDefault="00D3029F" w:rsidP="00D3029F">
      <w:pPr>
        <w:spacing w:before="60"/>
        <w:jc w:val="both"/>
        <w:rPr>
          <w:b/>
          <w:bCs/>
          <w:sz w:val="22"/>
          <w:szCs w:val="22"/>
        </w:rPr>
      </w:pPr>
      <w:r w:rsidRPr="00D3029F">
        <w:rPr>
          <w:b/>
          <w:bCs/>
          <w:sz w:val="22"/>
          <w:szCs w:val="22"/>
        </w:rPr>
        <w:t>Zastupitelstvo městyse schvaluje:</w:t>
      </w:r>
    </w:p>
    <w:p w14:paraId="157E4FB4" w14:textId="77777777" w:rsidR="00D3029F" w:rsidRPr="00D3029F" w:rsidRDefault="00D3029F" w:rsidP="00D3029F">
      <w:pPr>
        <w:pStyle w:val="Odstavecseseznamem"/>
        <w:numPr>
          <w:ilvl w:val="0"/>
          <w:numId w:val="37"/>
        </w:numPr>
        <w:spacing w:before="60"/>
        <w:ind w:left="357" w:hanging="357"/>
        <w:jc w:val="both"/>
        <w:rPr>
          <w:rFonts w:ascii="Times New Roman" w:hAnsi="Times New Roman"/>
          <w:b/>
          <w:bCs/>
        </w:rPr>
      </w:pPr>
      <w:r w:rsidRPr="00D3029F">
        <w:rPr>
          <w:rFonts w:ascii="Times New Roman" w:hAnsi="Times New Roman"/>
          <w:b/>
          <w:bCs/>
        </w:rPr>
        <w:t>odměny členům finančního a kontrolního výboru zastupitelstva v celkové výši 2 800,- Kč dle návrhu,</w:t>
      </w:r>
    </w:p>
    <w:p w14:paraId="1842FB62" w14:textId="77777777" w:rsidR="00D3029F" w:rsidRPr="00D3029F" w:rsidRDefault="00D3029F" w:rsidP="00D3029F">
      <w:pPr>
        <w:pStyle w:val="Odstavecseseznamem"/>
        <w:numPr>
          <w:ilvl w:val="0"/>
          <w:numId w:val="37"/>
        </w:numPr>
        <w:spacing w:before="60"/>
        <w:ind w:left="357" w:hanging="357"/>
        <w:jc w:val="both"/>
        <w:rPr>
          <w:rFonts w:ascii="Times New Roman" w:hAnsi="Times New Roman"/>
          <w:b/>
          <w:bCs/>
        </w:rPr>
      </w:pPr>
      <w:r w:rsidRPr="00D3029F">
        <w:rPr>
          <w:rFonts w:ascii="Times New Roman" w:hAnsi="Times New Roman"/>
          <w:b/>
          <w:bCs/>
        </w:rPr>
        <w:t>členům komisí rady a redakční rady Zpravodaje zdravého městyse Okříšky v celkové výši 15 100,- Kč dle návrhu,</w:t>
      </w:r>
    </w:p>
    <w:p w14:paraId="111E1904" w14:textId="096BE7B0" w:rsidR="0049061A" w:rsidRPr="00D3029F" w:rsidRDefault="00D3029F" w:rsidP="00D3029F">
      <w:pPr>
        <w:pStyle w:val="Odstavecseseznamem"/>
        <w:numPr>
          <w:ilvl w:val="0"/>
          <w:numId w:val="37"/>
        </w:numPr>
        <w:spacing w:before="60"/>
        <w:ind w:left="357" w:hanging="357"/>
        <w:jc w:val="both"/>
        <w:rPr>
          <w:rFonts w:ascii="Times New Roman" w:hAnsi="Times New Roman"/>
          <w:b/>
          <w:bCs/>
        </w:rPr>
      </w:pPr>
      <w:r w:rsidRPr="00D3029F">
        <w:rPr>
          <w:rFonts w:ascii="Times New Roman" w:hAnsi="Times New Roman"/>
          <w:b/>
          <w:bCs/>
        </w:rPr>
        <w:t>členům zastupitelstva městyse za činnost v zásahové jednotce SDH v celkové výši 14 790,- Kč dle návrhu.</w:t>
      </w:r>
    </w:p>
    <w:p w14:paraId="4AB25651" w14:textId="09D747A5" w:rsidR="0049061A" w:rsidRPr="00185EC0" w:rsidRDefault="00D3029F" w:rsidP="0049061A">
      <w:pPr>
        <w:spacing w:before="60"/>
        <w:jc w:val="both"/>
        <w:rPr>
          <w:b/>
          <w:bCs/>
          <w:caps/>
          <w:sz w:val="22"/>
          <w:szCs w:val="22"/>
          <w:u w:val="single"/>
        </w:rPr>
      </w:pPr>
      <w:r w:rsidRPr="00185EC0">
        <w:rPr>
          <w:b/>
          <w:sz w:val="22"/>
          <w:szCs w:val="22"/>
        </w:rPr>
        <w:t>Hlasování: pro – všech 1</w:t>
      </w:r>
      <w:r>
        <w:rPr>
          <w:b/>
          <w:sz w:val="22"/>
          <w:szCs w:val="22"/>
        </w:rPr>
        <w:t>4</w:t>
      </w:r>
      <w:r w:rsidRPr="00185EC0">
        <w:rPr>
          <w:b/>
          <w:sz w:val="22"/>
          <w:szCs w:val="22"/>
        </w:rPr>
        <w:t xml:space="preserve"> přítomných členů zastupitelstva (</w:t>
      </w:r>
      <w:r>
        <w:rPr>
          <w:b/>
          <w:sz w:val="22"/>
          <w:szCs w:val="22"/>
        </w:rPr>
        <w:t>93,3</w:t>
      </w:r>
      <w:r w:rsidRPr="00185EC0">
        <w:rPr>
          <w:b/>
          <w:sz w:val="22"/>
          <w:szCs w:val="22"/>
        </w:rPr>
        <w:t>% hlasů z celkového počtu 15 členů zastupitelstva). Usnesení bylo schváleno</w:t>
      </w:r>
      <w:r w:rsidR="00185EC0" w:rsidRPr="00185EC0">
        <w:rPr>
          <w:b/>
          <w:sz w:val="22"/>
          <w:szCs w:val="22"/>
        </w:rPr>
        <w:t>.</w:t>
      </w:r>
      <w:r w:rsidR="00185EC0" w:rsidRPr="00185EC0">
        <w:rPr>
          <w:b/>
          <w:bCs/>
          <w:caps/>
          <w:sz w:val="22"/>
          <w:szCs w:val="22"/>
          <w:u w:val="single"/>
        </w:rPr>
        <w:t xml:space="preserve"> </w:t>
      </w:r>
      <w:r w:rsidR="0049061A" w:rsidRPr="00FA219D">
        <w:rPr>
          <w:b/>
          <w:bCs/>
          <w:caps/>
          <w:color w:val="FF0000"/>
          <w:sz w:val="22"/>
          <w:szCs w:val="22"/>
          <w:u w:val="single"/>
        </w:rPr>
        <w:t xml:space="preserve"> </w:t>
      </w:r>
    </w:p>
    <w:p w14:paraId="36A62D2E" w14:textId="77777777" w:rsidR="00A25AD2" w:rsidRDefault="00A25AD2" w:rsidP="00EF0122">
      <w:pPr>
        <w:spacing w:before="60"/>
        <w:jc w:val="both"/>
        <w:rPr>
          <w:b/>
          <w:bCs/>
          <w:u w:val="single"/>
        </w:rPr>
      </w:pPr>
    </w:p>
    <w:p w14:paraId="202009B1" w14:textId="0E0BB36B" w:rsidR="00F16A9C" w:rsidRPr="00020585" w:rsidRDefault="002830D6" w:rsidP="00EF0122">
      <w:pPr>
        <w:spacing w:before="60"/>
        <w:jc w:val="both"/>
        <w:rPr>
          <w:b/>
          <w:u w:val="single"/>
        </w:rPr>
      </w:pPr>
      <w:r w:rsidRPr="00020585">
        <w:rPr>
          <w:b/>
          <w:bCs/>
          <w:u w:val="single"/>
        </w:rPr>
        <w:t>4</w:t>
      </w:r>
      <w:r w:rsidR="00D3029F" w:rsidRPr="00020585">
        <w:rPr>
          <w:b/>
          <w:bCs/>
          <w:u w:val="single"/>
        </w:rPr>
        <w:t xml:space="preserve">. </w:t>
      </w:r>
      <w:r w:rsidR="00D3029F" w:rsidRPr="00D3029F">
        <w:rPr>
          <w:b/>
          <w:u w:val="single"/>
        </w:rPr>
        <w:t>STANOVENÍ VÝŠE STOČNÉHO PRO ROK 2021</w:t>
      </w:r>
    </w:p>
    <w:p w14:paraId="082085D3" w14:textId="3A889CE2" w:rsidR="00A0192B" w:rsidRPr="00C627B1" w:rsidRDefault="00D3029F" w:rsidP="0049061A">
      <w:pPr>
        <w:spacing w:before="120"/>
        <w:ind w:firstLine="397"/>
        <w:jc w:val="both"/>
        <w:rPr>
          <w:rStyle w:val="Hypertextovodkaz"/>
          <w:color w:val="FF0000"/>
          <w:sz w:val="22"/>
          <w:szCs w:val="22"/>
          <w:u w:val="none"/>
        </w:rPr>
      </w:pPr>
      <w:r>
        <w:rPr>
          <w:sz w:val="22"/>
          <w:szCs w:val="22"/>
        </w:rPr>
        <w:t xml:space="preserve">Informace o předpokládaných nákladech a příjmech za čištění odpadních vod </w:t>
      </w:r>
      <w:r w:rsidR="006155D0">
        <w:rPr>
          <w:sz w:val="22"/>
          <w:szCs w:val="22"/>
        </w:rPr>
        <w:t xml:space="preserve">v roce 2020 </w:t>
      </w:r>
      <w:r>
        <w:rPr>
          <w:sz w:val="22"/>
          <w:szCs w:val="22"/>
        </w:rPr>
        <w:t xml:space="preserve">a kalkulaci </w:t>
      </w:r>
      <w:r w:rsidR="006155D0">
        <w:rPr>
          <w:sz w:val="22"/>
          <w:szCs w:val="22"/>
        </w:rPr>
        <w:t xml:space="preserve">pro stanovení </w:t>
      </w:r>
      <w:r>
        <w:rPr>
          <w:sz w:val="22"/>
          <w:szCs w:val="22"/>
        </w:rPr>
        <w:t>stočného na rok 2021, které zpracovala paní Velcová, obsahoval</w:t>
      </w:r>
      <w:r w:rsidR="00907652" w:rsidRPr="00590923">
        <w:rPr>
          <w:sz w:val="22"/>
          <w:szCs w:val="22"/>
        </w:rPr>
        <w:t xml:space="preserve"> </w:t>
      </w:r>
      <w:hyperlink r:id="rId11" w:history="1">
        <w:r>
          <w:rPr>
            <w:rStyle w:val="Hypertextovodkaz"/>
            <w:sz w:val="22"/>
            <w:szCs w:val="22"/>
          </w:rPr>
          <w:t>podkladový</w:t>
        </w:r>
        <w:r w:rsidR="0094365B" w:rsidRPr="009E603A">
          <w:rPr>
            <w:rStyle w:val="Hypertextovodkaz"/>
            <w:sz w:val="22"/>
            <w:szCs w:val="22"/>
          </w:rPr>
          <w:t xml:space="preserve"> materiál</w:t>
        </w:r>
        <w:r w:rsidR="00F16A9C" w:rsidRPr="009E603A">
          <w:rPr>
            <w:rStyle w:val="Hypertextovodkaz"/>
            <w:sz w:val="22"/>
            <w:szCs w:val="22"/>
          </w:rPr>
          <w:t xml:space="preserve"> k bodu č. </w:t>
        </w:r>
        <w:r w:rsidR="009E603A" w:rsidRPr="009E603A">
          <w:rPr>
            <w:rStyle w:val="Hypertextovodkaz"/>
            <w:sz w:val="22"/>
            <w:szCs w:val="22"/>
          </w:rPr>
          <w:t>4</w:t>
        </w:r>
      </w:hyperlink>
      <w:r>
        <w:rPr>
          <w:rStyle w:val="Hypertextovodkaz"/>
          <w:color w:val="auto"/>
          <w:sz w:val="22"/>
          <w:szCs w:val="22"/>
          <w:u w:val="none"/>
        </w:rPr>
        <w:t xml:space="preserve">. Starosta vysvětlil dopady </w:t>
      </w:r>
      <w:r w:rsidR="006155D0">
        <w:rPr>
          <w:rStyle w:val="Hypertextovodkaz"/>
          <w:color w:val="auto"/>
          <w:sz w:val="22"/>
          <w:szCs w:val="22"/>
          <w:u w:val="none"/>
        </w:rPr>
        <w:t>nejdůležitějších nákladových položek a především odpisů, včetně</w:t>
      </w:r>
      <w:r>
        <w:rPr>
          <w:rStyle w:val="Hypertextovodkaz"/>
          <w:color w:val="auto"/>
          <w:sz w:val="22"/>
          <w:szCs w:val="22"/>
          <w:u w:val="none"/>
        </w:rPr>
        <w:t xml:space="preserve"> jejich vliv</w:t>
      </w:r>
      <w:r w:rsidR="006155D0">
        <w:rPr>
          <w:rStyle w:val="Hypertextovodkaz"/>
          <w:color w:val="auto"/>
          <w:sz w:val="22"/>
          <w:szCs w:val="22"/>
          <w:u w:val="none"/>
        </w:rPr>
        <w:t>u</w:t>
      </w:r>
      <w:r>
        <w:rPr>
          <w:rStyle w:val="Hypertextovodkaz"/>
          <w:color w:val="auto"/>
          <w:sz w:val="22"/>
          <w:szCs w:val="22"/>
          <w:u w:val="none"/>
        </w:rPr>
        <w:t xml:space="preserve"> po dokončení rekonstrukce kanalizace, připomněl dlouhodobý postup zastupitelstva, kdy se každoročně částka stočného zvyšuje o 1</w:t>
      </w:r>
      <w:r w:rsidR="006155D0">
        <w:rPr>
          <w:rStyle w:val="Hypertextovodkaz"/>
          <w:color w:val="auto"/>
          <w:sz w:val="22"/>
          <w:szCs w:val="22"/>
          <w:u w:val="none"/>
        </w:rPr>
        <w:t>,-</w:t>
      </w:r>
      <w:r>
        <w:rPr>
          <w:rStyle w:val="Hypertextovodkaz"/>
          <w:color w:val="auto"/>
          <w:sz w:val="22"/>
          <w:szCs w:val="22"/>
          <w:u w:val="none"/>
        </w:rPr>
        <w:t xml:space="preserve"> </w:t>
      </w:r>
      <w:r w:rsidR="006155D0">
        <w:rPr>
          <w:rStyle w:val="Hypertextovodkaz"/>
          <w:color w:val="auto"/>
          <w:sz w:val="22"/>
          <w:szCs w:val="22"/>
          <w:u w:val="none"/>
        </w:rPr>
        <w:t>až</w:t>
      </w:r>
      <w:r>
        <w:rPr>
          <w:rStyle w:val="Hypertextovodkaz"/>
          <w:color w:val="auto"/>
          <w:sz w:val="22"/>
          <w:szCs w:val="22"/>
          <w:u w:val="none"/>
        </w:rPr>
        <w:t xml:space="preserve"> 2,- Kč. Rada městyse proto doporučila v tomto trendu pokračovat a zvýšit stočné pro rok 2021 o 2 koruny bez DPH</w:t>
      </w:r>
      <w:r w:rsidR="0049061A" w:rsidRPr="00590923">
        <w:rPr>
          <w:rStyle w:val="Hypertextovodkaz"/>
          <w:color w:val="auto"/>
          <w:sz w:val="22"/>
          <w:szCs w:val="22"/>
          <w:u w:val="none"/>
        </w:rPr>
        <w:t>.</w:t>
      </w:r>
    </w:p>
    <w:p w14:paraId="62BA9DCE" w14:textId="494FDDA5" w:rsidR="00C1208D" w:rsidRPr="00D3029F" w:rsidRDefault="00907652" w:rsidP="00C1208D">
      <w:pPr>
        <w:spacing w:before="60"/>
        <w:jc w:val="both"/>
        <w:rPr>
          <w:b/>
          <w:sz w:val="22"/>
          <w:szCs w:val="22"/>
        </w:rPr>
      </w:pPr>
      <w:r w:rsidRPr="00D3029F">
        <w:rPr>
          <w:b/>
          <w:caps/>
          <w:sz w:val="22"/>
          <w:szCs w:val="22"/>
        </w:rPr>
        <w:t>Usnesení č. X</w:t>
      </w:r>
      <w:r w:rsidR="009E603A" w:rsidRPr="00D3029F">
        <w:rPr>
          <w:b/>
          <w:caps/>
          <w:sz w:val="22"/>
          <w:szCs w:val="22"/>
        </w:rPr>
        <w:t>I</w:t>
      </w:r>
      <w:r w:rsidR="00D3029F" w:rsidRPr="00D3029F">
        <w:rPr>
          <w:b/>
          <w:caps/>
          <w:sz w:val="22"/>
          <w:szCs w:val="22"/>
        </w:rPr>
        <w:t>V</w:t>
      </w:r>
      <w:r w:rsidRPr="00D3029F">
        <w:rPr>
          <w:b/>
          <w:caps/>
          <w:sz w:val="22"/>
          <w:szCs w:val="22"/>
        </w:rPr>
        <w:t>/4/2020</w:t>
      </w:r>
      <w:r w:rsidR="00C1208D" w:rsidRPr="00D3029F">
        <w:rPr>
          <w:b/>
          <w:caps/>
          <w:sz w:val="22"/>
          <w:szCs w:val="22"/>
        </w:rPr>
        <w:t>:</w:t>
      </w:r>
    </w:p>
    <w:p w14:paraId="62DAE825" w14:textId="77777777" w:rsidR="00D3029F" w:rsidRPr="00D3029F" w:rsidRDefault="00D3029F" w:rsidP="00D3029F">
      <w:pPr>
        <w:spacing w:before="60"/>
        <w:rPr>
          <w:b/>
          <w:sz w:val="22"/>
          <w:szCs w:val="22"/>
        </w:rPr>
      </w:pPr>
      <w:r w:rsidRPr="00D3029F">
        <w:rPr>
          <w:b/>
          <w:sz w:val="22"/>
          <w:szCs w:val="22"/>
        </w:rPr>
        <w:t>Zastupitelstvo městyse:</w:t>
      </w:r>
    </w:p>
    <w:p w14:paraId="5CFC50CD" w14:textId="77777777" w:rsidR="00D3029F" w:rsidRPr="00D3029F" w:rsidRDefault="00D3029F" w:rsidP="00D3029F">
      <w:pPr>
        <w:pStyle w:val="Odstavecseseznamem"/>
        <w:numPr>
          <w:ilvl w:val="0"/>
          <w:numId w:val="38"/>
        </w:numPr>
        <w:spacing w:before="60"/>
        <w:ind w:left="357" w:hanging="357"/>
        <w:jc w:val="both"/>
        <w:rPr>
          <w:rFonts w:ascii="Times New Roman" w:hAnsi="Times New Roman"/>
          <w:b/>
        </w:rPr>
      </w:pPr>
      <w:r w:rsidRPr="00D3029F">
        <w:rPr>
          <w:rFonts w:ascii="Times New Roman" w:hAnsi="Times New Roman"/>
          <w:b/>
        </w:rPr>
        <w:t>bere na vědomí kalkulaci ceny stočného na rok 2021 dle přílohy,</w:t>
      </w:r>
    </w:p>
    <w:p w14:paraId="2C44E3D8" w14:textId="56B4A7EE" w:rsidR="00411875" w:rsidRPr="00D3029F" w:rsidRDefault="00D3029F" w:rsidP="00D3029F">
      <w:pPr>
        <w:pStyle w:val="Odstavecseseznamem"/>
        <w:numPr>
          <w:ilvl w:val="0"/>
          <w:numId w:val="38"/>
        </w:numPr>
        <w:spacing w:before="60"/>
        <w:ind w:left="357" w:hanging="357"/>
        <w:jc w:val="both"/>
        <w:rPr>
          <w:rFonts w:ascii="Times New Roman" w:hAnsi="Times New Roman"/>
          <w:b/>
        </w:rPr>
      </w:pPr>
      <w:r w:rsidRPr="00D3029F">
        <w:rPr>
          <w:rFonts w:ascii="Times New Roman" w:hAnsi="Times New Roman"/>
          <w:b/>
        </w:rPr>
        <w:t>schvaluje výši stočného s účinností od 1. 1. 2021 ve výši 37,- Kč/m</w:t>
      </w:r>
      <w:r w:rsidRPr="00D3029F">
        <w:rPr>
          <w:rFonts w:ascii="Times New Roman" w:hAnsi="Times New Roman"/>
          <w:b/>
          <w:vertAlign w:val="superscript"/>
        </w:rPr>
        <w:t>3</w:t>
      </w:r>
      <w:r w:rsidRPr="00D3029F">
        <w:rPr>
          <w:rFonts w:ascii="Times New Roman" w:hAnsi="Times New Roman"/>
          <w:b/>
        </w:rPr>
        <w:t xml:space="preserve"> bez DPH</w:t>
      </w:r>
      <w:r w:rsidR="004F71E5" w:rsidRPr="00D3029F">
        <w:rPr>
          <w:rFonts w:ascii="Times New Roman" w:hAnsi="Times New Roman"/>
          <w:b/>
          <w:bCs/>
        </w:rPr>
        <w:t>.</w:t>
      </w:r>
    </w:p>
    <w:p w14:paraId="294CF4DA" w14:textId="2A96F88D" w:rsidR="00941804" w:rsidRDefault="00D3029F" w:rsidP="00F16A9C">
      <w:pPr>
        <w:spacing w:before="60"/>
        <w:jc w:val="both"/>
        <w:rPr>
          <w:b/>
          <w:bCs/>
          <w:caps/>
          <w:sz w:val="22"/>
          <w:szCs w:val="22"/>
          <w:u w:val="single"/>
        </w:rPr>
      </w:pPr>
      <w:r w:rsidRPr="00D3029F">
        <w:rPr>
          <w:b/>
          <w:sz w:val="22"/>
          <w:szCs w:val="22"/>
        </w:rPr>
        <w:t>Hlasování: pro – všech 14 přítomných členů zastupitelstva (93,3% hlasů z celkového počtu 15 členů zastupitelstva). Usnesení bylo schváleno</w:t>
      </w:r>
      <w:r w:rsidR="00185EC0" w:rsidRPr="00D3029F">
        <w:rPr>
          <w:b/>
          <w:sz w:val="22"/>
          <w:szCs w:val="22"/>
        </w:rPr>
        <w:t>.</w:t>
      </w:r>
      <w:r w:rsidR="00185EC0" w:rsidRPr="00D3029F">
        <w:rPr>
          <w:b/>
          <w:bCs/>
          <w:caps/>
          <w:sz w:val="22"/>
          <w:szCs w:val="22"/>
          <w:u w:val="single"/>
        </w:rPr>
        <w:t xml:space="preserve"> </w:t>
      </w:r>
    </w:p>
    <w:p w14:paraId="5E6D0E9D" w14:textId="77777777" w:rsidR="00D3029F" w:rsidRDefault="00D3029F" w:rsidP="00F16A9C">
      <w:pPr>
        <w:spacing w:before="60"/>
        <w:jc w:val="both"/>
        <w:rPr>
          <w:b/>
          <w:bCs/>
          <w:caps/>
          <w:sz w:val="22"/>
          <w:szCs w:val="22"/>
          <w:u w:val="single"/>
        </w:rPr>
      </w:pPr>
    </w:p>
    <w:p w14:paraId="7C1F7767" w14:textId="77777777" w:rsidR="006155D0" w:rsidRPr="00D3029F" w:rsidRDefault="006155D0" w:rsidP="00F16A9C">
      <w:pPr>
        <w:spacing w:before="60"/>
        <w:jc w:val="both"/>
        <w:rPr>
          <w:b/>
          <w:bCs/>
          <w:caps/>
          <w:sz w:val="22"/>
          <w:szCs w:val="22"/>
          <w:u w:val="single"/>
        </w:rPr>
      </w:pPr>
    </w:p>
    <w:p w14:paraId="085A0872" w14:textId="1F01AE72" w:rsidR="00F16A9C" w:rsidRPr="00941804" w:rsidRDefault="00C627B1" w:rsidP="00F16A9C">
      <w:pPr>
        <w:spacing w:before="60"/>
        <w:jc w:val="both"/>
        <w:rPr>
          <w:b/>
          <w:u w:val="single"/>
        </w:rPr>
      </w:pPr>
      <w:r w:rsidRPr="00941804">
        <w:rPr>
          <w:b/>
          <w:bCs/>
          <w:u w:val="single"/>
        </w:rPr>
        <w:lastRenderedPageBreak/>
        <w:t xml:space="preserve">5. </w:t>
      </w:r>
      <w:r w:rsidR="006155D0" w:rsidRPr="006155D0">
        <w:rPr>
          <w:b/>
          <w:u w:val="single"/>
        </w:rPr>
        <w:t>STANOVENÍ VÝŠE MÍSTNÍHO POPLATKU ZA UŽÍVÁNÍ SYSTÉMU NAKLÁDÁNÍ S KOMUNÁLNÍMI ODPADY PRO ROK 2021</w:t>
      </w:r>
    </w:p>
    <w:p w14:paraId="52AA529D" w14:textId="22F64D03" w:rsidR="006155D0" w:rsidRDefault="006155D0" w:rsidP="00BC36C5">
      <w:pPr>
        <w:spacing w:before="120"/>
        <w:ind w:firstLine="397"/>
        <w:jc w:val="both"/>
        <w:rPr>
          <w:rStyle w:val="Hypertextovodkaz"/>
          <w:color w:val="auto"/>
          <w:sz w:val="22"/>
          <w:szCs w:val="22"/>
          <w:u w:val="none"/>
        </w:rPr>
      </w:pPr>
      <w:r>
        <w:rPr>
          <w:sz w:val="22"/>
          <w:szCs w:val="22"/>
        </w:rPr>
        <w:t>Ekonomiku systému</w:t>
      </w:r>
      <w:r w:rsidR="00C627B1" w:rsidRPr="00C627B1">
        <w:rPr>
          <w:sz w:val="22"/>
          <w:szCs w:val="22"/>
        </w:rPr>
        <w:t xml:space="preserve"> </w:t>
      </w:r>
      <w:r>
        <w:rPr>
          <w:sz w:val="22"/>
          <w:szCs w:val="22"/>
        </w:rPr>
        <w:t xml:space="preserve">odpadového hospodářství v roce 2020 a kalkulace na rok 2021, které opět zpracovala paní Velcová, dostali zastupitelé </w:t>
      </w:r>
      <w:r w:rsidR="00C627B1" w:rsidRPr="00C627B1">
        <w:rPr>
          <w:sz w:val="22"/>
          <w:szCs w:val="22"/>
        </w:rPr>
        <w:t>v</w:t>
      </w:r>
      <w:r w:rsidR="00A0192B" w:rsidRPr="00C627B1">
        <w:rPr>
          <w:sz w:val="22"/>
          <w:szCs w:val="22"/>
        </w:rPr>
        <w:t xml:space="preserve"> </w:t>
      </w:r>
      <w:hyperlink r:id="rId12" w:history="1">
        <w:r w:rsidR="00C627B1">
          <w:rPr>
            <w:rStyle w:val="Hypertextovodkaz"/>
            <w:sz w:val="22"/>
            <w:szCs w:val="22"/>
          </w:rPr>
          <w:t>podkladovém</w:t>
        </w:r>
        <w:r w:rsidR="004D7349" w:rsidRPr="009E603A">
          <w:rPr>
            <w:rStyle w:val="Hypertextovodkaz"/>
            <w:sz w:val="22"/>
            <w:szCs w:val="22"/>
          </w:rPr>
          <w:t xml:space="preserve"> </w:t>
        </w:r>
        <w:r w:rsidR="00C1208D" w:rsidRPr="009E603A">
          <w:rPr>
            <w:rStyle w:val="Hypertextovodkaz"/>
            <w:sz w:val="22"/>
            <w:szCs w:val="22"/>
          </w:rPr>
          <w:t>materiál</w:t>
        </w:r>
        <w:r w:rsidR="008B5452" w:rsidRPr="009E603A">
          <w:rPr>
            <w:rStyle w:val="Hypertextovodkaz"/>
            <w:sz w:val="22"/>
            <w:szCs w:val="22"/>
          </w:rPr>
          <w:t>u</w:t>
        </w:r>
        <w:r w:rsidR="003349A0" w:rsidRPr="009E603A">
          <w:rPr>
            <w:rStyle w:val="Hypertextovodkaz"/>
            <w:sz w:val="22"/>
            <w:szCs w:val="22"/>
          </w:rPr>
          <w:t xml:space="preserve"> č. </w:t>
        </w:r>
        <w:r w:rsidR="009E603A" w:rsidRPr="009E603A">
          <w:rPr>
            <w:rStyle w:val="Hypertextovodkaz"/>
            <w:sz w:val="22"/>
            <w:szCs w:val="22"/>
          </w:rPr>
          <w:t>5</w:t>
        </w:r>
      </w:hyperlink>
      <w:r>
        <w:rPr>
          <w:rStyle w:val="Hypertextovodkaz"/>
          <w:color w:val="auto"/>
          <w:sz w:val="22"/>
          <w:szCs w:val="22"/>
          <w:u w:val="none"/>
        </w:rPr>
        <w:t xml:space="preserve">. Protože v cenových podkladech na příští rok, dodaných společností ESKO-T, se projevily dopady změn v legislativě nakládání s odpady, byla kalkulace zpracovaná ve dvou verzích. Starosta vysvětlil rozdíly a zdůraznil položky, které mají největší vliv na ztrátu celého systému. Významné jsou náklady na svoz odpadkových košů, kdyby se nezapočítávaly, byla by ztráta přijatelná, menší než 10%. Vzhledem k ekonomickým dopadům </w:t>
      </w:r>
      <w:proofErr w:type="spellStart"/>
      <w:r>
        <w:rPr>
          <w:rStyle w:val="Hypertextovodkaz"/>
          <w:color w:val="auto"/>
          <w:sz w:val="22"/>
          <w:szCs w:val="22"/>
          <w:u w:val="none"/>
        </w:rPr>
        <w:t>koronavirové</w:t>
      </w:r>
      <w:proofErr w:type="spellEnd"/>
      <w:r>
        <w:rPr>
          <w:rStyle w:val="Hypertextovodkaz"/>
          <w:color w:val="auto"/>
          <w:sz w:val="22"/>
          <w:szCs w:val="22"/>
          <w:u w:val="none"/>
        </w:rPr>
        <w:t xml:space="preserve"> epidemie d</w:t>
      </w:r>
      <w:r w:rsidR="00AF4C23">
        <w:rPr>
          <w:rStyle w:val="Hypertextovodkaz"/>
          <w:color w:val="auto"/>
          <w:sz w:val="22"/>
          <w:szCs w:val="22"/>
          <w:u w:val="none"/>
        </w:rPr>
        <w:t>oporučila rada zvýšit poplatek o 40 korun na obyvatele a rok</w:t>
      </w:r>
      <w:r>
        <w:rPr>
          <w:rStyle w:val="Hypertextovodkaz"/>
          <w:color w:val="auto"/>
          <w:sz w:val="22"/>
          <w:szCs w:val="22"/>
          <w:u w:val="none"/>
        </w:rPr>
        <w:t>, aby byl sociálně přijatelný,</w:t>
      </w:r>
      <w:r w:rsidR="00AF4C23">
        <w:rPr>
          <w:rStyle w:val="Hypertextovodkaz"/>
          <w:color w:val="auto"/>
          <w:sz w:val="22"/>
          <w:szCs w:val="22"/>
          <w:u w:val="none"/>
        </w:rPr>
        <w:t xml:space="preserve"> přestože</w:t>
      </w:r>
      <w:r>
        <w:rPr>
          <w:rStyle w:val="Hypertextovodkaz"/>
          <w:color w:val="auto"/>
          <w:sz w:val="22"/>
          <w:szCs w:val="22"/>
          <w:u w:val="none"/>
        </w:rPr>
        <w:t xml:space="preserve"> </w:t>
      </w:r>
      <w:r w:rsidR="00AF4C23">
        <w:rPr>
          <w:rStyle w:val="Hypertextovodkaz"/>
          <w:color w:val="auto"/>
          <w:sz w:val="22"/>
          <w:szCs w:val="22"/>
          <w:u w:val="none"/>
        </w:rPr>
        <w:t>nepokryje</w:t>
      </w:r>
      <w:r>
        <w:rPr>
          <w:rStyle w:val="Hypertextovodkaz"/>
          <w:color w:val="auto"/>
          <w:sz w:val="22"/>
          <w:szCs w:val="22"/>
          <w:u w:val="none"/>
        </w:rPr>
        <w:t xml:space="preserve"> celou predikovanou ztrátu.</w:t>
      </w:r>
    </w:p>
    <w:p w14:paraId="0D586991" w14:textId="0DC7E2E4" w:rsidR="00AF4C23" w:rsidRDefault="00AF4C23" w:rsidP="00AF4C23">
      <w:pPr>
        <w:spacing w:before="120"/>
        <w:ind w:firstLine="397"/>
        <w:jc w:val="both"/>
        <w:rPr>
          <w:rStyle w:val="Hypertextovodkaz"/>
          <w:i/>
          <w:color w:val="auto"/>
          <w:sz w:val="22"/>
          <w:szCs w:val="22"/>
          <w:u w:val="none"/>
        </w:rPr>
      </w:pPr>
      <w:r w:rsidRPr="00AF4C23">
        <w:rPr>
          <w:rStyle w:val="Hypertextovodkaz"/>
          <w:i/>
          <w:color w:val="auto"/>
          <w:sz w:val="22"/>
          <w:szCs w:val="22"/>
          <w:u w:val="none"/>
        </w:rPr>
        <w:t xml:space="preserve">Paní Mgr. Sládková se dotázala, zda rada řešila možnost placení poplatku za odpady u lidí, kteří zde pracují a jsou </w:t>
      </w:r>
      <w:r>
        <w:rPr>
          <w:rStyle w:val="Hypertextovodkaz"/>
          <w:i/>
          <w:color w:val="auto"/>
          <w:sz w:val="22"/>
          <w:szCs w:val="22"/>
          <w:u w:val="none"/>
        </w:rPr>
        <w:t xml:space="preserve">ubytování </w:t>
      </w:r>
      <w:r w:rsidRPr="00AF4C23">
        <w:rPr>
          <w:rStyle w:val="Hypertextovodkaz"/>
          <w:i/>
          <w:color w:val="auto"/>
          <w:sz w:val="22"/>
          <w:szCs w:val="22"/>
          <w:u w:val="none"/>
        </w:rPr>
        <w:t>v nájmech, především se to týká cizinců – pokud majitelé nemovitostí tyto lidi nenahlásí dobrovolně</w:t>
      </w:r>
      <w:r>
        <w:rPr>
          <w:rStyle w:val="Hypertextovodkaz"/>
          <w:i/>
          <w:color w:val="auto"/>
          <w:sz w:val="22"/>
          <w:szCs w:val="22"/>
          <w:u w:val="none"/>
        </w:rPr>
        <w:t>, nemáme žádnou možnost</w:t>
      </w:r>
      <w:r w:rsidRPr="00AF4C23">
        <w:rPr>
          <w:rStyle w:val="Hypertextovodkaz"/>
          <w:i/>
          <w:color w:val="auto"/>
          <w:sz w:val="22"/>
          <w:szCs w:val="22"/>
          <w:u w:val="none"/>
        </w:rPr>
        <w:t xml:space="preserve"> se k </w:t>
      </w:r>
      <w:r>
        <w:rPr>
          <w:rStyle w:val="Hypertextovodkaz"/>
          <w:i/>
          <w:color w:val="auto"/>
          <w:sz w:val="22"/>
          <w:szCs w:val="22"/>
          <w:u w:val="none"/>
        </w:rPr>
        <w:t>potřebným</w:t>
      </w:r>
      <w:r w:rsidRPr="00AF4C23">
        <w:rPr>
          <w:rStyle w:val="Hypertextovodkaz"/>
          <w:i/>
          <w:color w:val="auto"/>
          <w:sz w:val="22"/>
          <w:szCs w:val="22"/>
          <w:u w:val="none"/>
        </w:rPr>
        <w:t xml:space="preserve"> údajům dostat </w:t>
      </w:r>
      <w:r>
        <w:rPr>
          <w:rStyle w:val="Hypertextovodkaz"/>
          <w:i/>
          <w:color w:val="auto"/>
          <w:sz w:val="22"/>
          <w:szCs w:val="22"/>
          <w:u w:val="none"/>
        </w:rPr>
        <w:t xml:space="preserve">a to </w:t>
      </w:r>
      <w:r w:rsidRPr="00AF4C23">
        <w:rPr>
          <w:rStyle w:val="Hypertextovodkaz"/>
          <w:i/>
          <w:color w:val="auto"/>
          <w:sz w:val="22"/>
          <w:szCs w:val="22"/>
          <w:u w:val="none"/>
        </w:rPr>
        <w:t>ani přes cizineckou policii. Poplatek za odpady je stanoven podle trval</w:t>
      </w:r>
      <w:r>
        <w:rPr>
          <w:rStyle w:val="Hypertextovodkaz"/>
          <w:i/>
          <w:color w:val="auto"/>
          <w:sz w:val="22"/>
          <w:szCs w:val="22"/>
          <w:u w:val="none"/>
        </w:rPr>
        <w:t>ého pobytu</w:t>
      </w:r>
      <w:r w:rsidRPr="00AF4C23">
        <w:rPr>
          <w:rStyle w:val="Hypertextovodkaz"/>
          <w:i/>
          <w:color w:val="auto"/>
          <w:sz w:val="22"/>
          <w:szCs w:val="22"/>
          <w:u w:val="none"/>
        </w:rPr>
        <w:t xml:space="preserve"> a není jiná možnost </w:t>
      </w:r>
      <w:r>
        <w:rPr>
          <w:rStyle w:val="Hypertextovodkaz"/>
          <w:i/>
          <w:color w:val="auto"/>
          <w:sz w:val="22"/>
          <w:szCs w:val="22"/>
          <w:u w:val="none"/>
        </w:rPr>
        <w:t>jak ho vybírat</w:t>
      </w:r>
      <w:r w:rsidRPr="00AF4C23">
        <w:rPr>
          <w:rStyle w:val="Hypertextovodkaz"/>
          <w:i/>
          <w:color w:val="auto"/>
          <w:sz w:val="22"/>
          <w:szCs w:val="22"/>
          <w:u w:val="none"/>
        </w:rPr>
        <w:t>. Problematik</w:t>
      </w:r>
      <w:r>
        <w:rPr>
          <w:rStyle w:val="Hypertextovodkaz"/>
          <w:i/>
          <w:color w:val="auto"/>
          <w:sz w:val="22"/>
          <w:szCs w:val="22"/>
          <w:u w:val="none"/>
        </w:rPr>
        <w:t xml:space="preserve">a tíží </w:t>
      </w:r>
      <w:r w:rsidRPr="00AF4C23">
        <w:rPr>
          <w:rStyle w:val="Hypertextovodkaz"/>
          <w:i/>
          <w:color w:val="auto"/>
          <w:sz w:val="22"/>
          <w:szCs w:val="22"/>
          <w:u w:val="none"/>
        </w:rPr>
        <w:t xml:space="preserve">i větší města, např. Stříbro, ale zatím se nepodařilo najít </w:t>
      </w:r>
      <w:r>
        <w:rPr>
          <w:rStyle w:val="Hypertextovodkaz"/>
          <w:i/>
          <w:color w:val="auto"/>
          <w:sz w:val="22"/>
          <w:szCs w:val="22"/>
          <w:u w:val="none"/>
        </w:rPr>
        <w:t xml:space="preserve">řešení. Tím by bylo obnovení přechodného pobytu, ale pro to zatím není vůle v poslanecké sněmovně. </w:t>
      </w:r>
      <w:r w:rsidRPr="00AF4C23">
        <w:rPr>
          <w:rStyle w:val="Hypertextovodkaz"/>
          <w:i/>
          <w:color w:val="auto"/>
          <w:sz w:val="22"/>
          <w:szCs w:val="22"/>
          <w:u w:val="none"/>
        </w:rPr>
        <w:t xml:space="preserve">Mgr. </w:t>
      </w:r>
      <w:r>
        <w:rPr>
          <w:rStyle w:val="Hypertextovodkaz"/>
          <w:i/>
          <w:color w:val="auto"/>
          <w:sz w:val="22"/>
          <w:szCs w:val="22"/>
          <w:u w:val="none"/>
        </w:rPr>
        <w:t>Sládková si myslí, že těchto lidí začne přibývat, je potřeba to</w:t>
      </w:r>
      <w:r w:rsidRPr="00AF4C23">
        <w:rPr>
          <w:rStyle w:val="Hypertextovodkaz"/>
          <w:i/>
          <w:color w:val="auto"/>
          <w:sz w:val="22"/>
          <w:szCs w:val="22"/>
          <w:u w:val="none"/>
        </w:rPr>
        <w:t xml:space="preserve"> řešit</w:t>
      </w:r>
      <w:r>
        <w:rPr>
          <w:rStyle w:val="Hypertextovodkaz"/>
          <w:i/>
          <w:color w:val="auto"/>
          <w:sz w:val="22"/>
          <w:szCs w:val="22"/>
          <w:u w:val="none"/>
        </w:rPr>
        <w:t xml:space="preserve">, obrátit se na </w:t>
      </w:r>
      <w:r w:rsidRPr="00AF4C23">
        <w:rPr>
          <w:rStyle w:val="Hypertextovodkaz"/>
          <w:i/>
          <w:color w:val="auto"/>
          <w:sz w:val="22"/>
          <w:szCs w:val="22"/>
          <w:u w:val="none"/>
        </w:rPr>
        <w:t xml:space="preserve">poslaneckou sněmovnu </w:t>
      </w:r>
      <w:r>
        <w:rPr>
          <w:rStyle w:val="Hypertextovodkaz"/>
          <w:i/>
          <w:color w:val="auto"/>
          <w:sz w:val="22"/>
          <w:szCs w:val="22"/>
          <w:u w:val="none"/>
        </w:rPr>
        <w:t>např. přes svazky obcí – věnujeme se tomu Svaz měst a obcí</w:t>
      </w:r>
      <w:r w:rsidR="0005470E">
        <w:rPr>
          <w:rStyle w:val="Hypertextovodkaz"/>
          <w:i/>
          <w:color w:val="auto"/>
          <w:sz w:val="22"/>
          <w:szCs w:val="22"/>
          <w:u w:val="none"/>
        </w:rPr>
        <w:t xml:space="preserve"> i Sdružení místních samospráv</w:t>
      </w:r>
      <w:r>
        <w:rPr>
          <w:rStyle w:val="Hypertextovodkaz"/>
          <w:i/>
          <w:color w:val="auto"/>
          <w:sz w:val="22"/>
          <w:szCs w:val="22"/>
          <w:u w:val="none"/>
        </w:rPr>
        <w:t xml:space="preserve">, můžeme tento problém otevřít při jednání s novým </w:t>
      </w:r>
      <w:r w:rsidR="0005470E">
        <w:rPr>
          <w:rStyle w:val="Hypertextovodkaz"/>
          <w:i/>
          <w:color w:val="auto"/>
          <w:sz w:val="22"/>
          <w:szCs w:val="22"/>
          <w:u w:val="none"/>
        </w:rPr>
        <w:t>hejtmanem K</w:t>
      </w:r>
      <w:r>
        <w:rPr>
          <w:rStyle w:val="Hypertextovodkaz"/>
          <w:i/>
          <w:color w:val="auto"/>
          <w:sz w:val="22"/>
          <w:szCs w:val="22"/>
          <w:u w:val="none"/>
        </w:rPr>
        <w:t>raje</w:t>
      </w:r>
      <w:r w:rsidR="0005470E">
        <w:rPr>
          <w:rStyle w:val="Hypertextovodkaz"/>
          <w:i/>
          <w:color w:val="auto"/>
          <w:sz w:val="22"/>
          <w:szCs w:val="22"/>
          <w:u w:val="none"/>
        </w:rPr>
        <w:t xml:space="preserve"> Vysočina</w:t>
      </w:r>
      <w:r>
        <w:rPr>
          <w:rStyle w:val="Hypertextovodkaz"/>
          <w:i/>
          <w:color w:val="auto"/>
          <w:sz w:val="22"/>
          <w:szCs w:val="22"/>
          <w:u w:val="none"/>
        </w:rPr>
        <w:t>, protože kraj má zákonodárnou iniciativu.</w:t>
      </w:r>
    </w:p>
    <w:p w14:paraId="5DFB7B80" w14:textId="10397AE5" w:rsidR="00C1208D" w:rsidRPr="00933C04" w:rsidRDefault="00A12900" w:rsidP="00C1208D">
      <w:pPr>
        <w:spacing w:before="60"/>
        <w:jc w:val="both"/>
        <w:rPr>
          <w:b/>
          <w:sz w:val="22"/>
          <w:szCs w:val="22"/>
        </w:rPr>
      </w:pPr>
      <w:r w:rsidRPr="00933C04">
        <w:rPr>
          <w:b/>
          <w:caps/>
          <w:sz w:val="22"/>
          <w:szCs w:val="22"/>
        </w:rPr>
        <w:t>Usnesení č. X</w:t>
      </w:r>
      <w:r w:rsidR="008252A3">
        <w:rPr>
          <w:b/>
          <w:caps/>
          <w:sz w:val="22"/>
          <w:szCs w:val="22"/>
        </w:rPr>
        <w:t>I</w:t>
      </w:r>
      <w:r w:rsidR="00F23961">
        <w:rPr>
          <w:b/>
          <w:caps/>
          <w:sz w:val="22"/>
          <w:szCs w:val="22"/>
        </w:rPr>
        <w:t>V</w:t>
      </w:r>
      <w:r w:rsidRPr="00933C04">
        <w:rPr>
          <w:b/>
          <w:caps/>
          <w:sz w:val="22"/>
          <w:szCs w:val="22"/>
        </w:rPr>
        <w:t>/5/2020</w:t>
      </w:r>
      <w:r w:rsidR="00C1208D" w:rsidRPr="00933C04">
        <w:rPr>
          <w:b/>
          <w:caps/>
          <w:sz w:val="22"/>
          <w:szCs w:val="22"/>
        </w:rPr>
        <w:t>:</w:t>
      </w:r>
    </w:p>
    <w:p w14:paraId="50A72626" w14:textId="77777777" w:rsidR="00F23961" w:rsidRPr="002F6965" w:rsidRDefault="00F23961" w:rsidP="00F23961">
      <w:pPr>
        <w:spacing w:before="60"/>
        <w:jc w:val="both"/>
        <w:rPr>
          <w:b/>
          <w:bCs/>
          <w:sz w:val="22"/>
          <w:szCs w:val="22"/>
        </w:rPr>
      </w:pPr>
      <w:r w:rsidRPr="002F6965">
        <w:rPr>
          <w:b/>
          <w:bCs/>
          <w:sz w:val="22"/>
          <w:szCs w:val="22"/>
        </w:rPr>
        <w:t>Zastupitelstvo městyse:</w:t>
      </w:r>
    </w:p>
    <w:p w14:paraId="103E5DD8" w14:textId="77777777" w:rsidR="00F23961" w:rsidRDefault="00F23961" w:rsidP="00F23961">
      <w:pPr>
        <w:numPr>
          <w:ilvl w:val="0"/>
          <w:numId w:val="5"/>
        </w:numPr>
        <w:spacing w:before="60"/>
        <w:jc w:val="both"/>
        <w:rPr>
          <w:b/>
          <w:bCs/>
          <w:sz w:val="22"/>
          <w:szCs w:val="22"/>
        </w:rPr>
      </w:pPr>
      <w:r w:rsidRPr="002F6965">
        <w:rPr>
          <w:b/>
          <w:bCs/>
          <w:sz w:val="22"/>
          <w:szCs w:val="22"/>
        </w:rPr>
        <w:t xml:space="preserve">bere na vědomí </w:t>
      </w:r>
      <w:r>
        <w:rPr>
          <w:b/>
          <w:bCs/>
          <w:sz w:val="22"/>
          <w:szCs w:val="22"/>
        </w:rPr>
        <w:t xml:space="preserve">předloženou </w:t>
      </w:r>
      <w:r w:rsidRPr="002F6965">
        <w:rPr>
          <w:b/>
          <w:bCs/>
          <w:sz w:val="22"/>
          <w:szCs w:val="22"/>
        </w:rPr>
        <w:t>bilanci systému nakládání s odpady</w:t>
      </w:r>
      <w:r>
        <w:rPr>
          <w:b/>
          <w:bCs/>
          <w:sz w:val="22"/>
          <w:szCs w:val="22"/>
        </w:rPr>
        <w:t xml:space="preserve"> za rok 2020 a kalkulaci nákladů pro rok 2021</w:t>
      </w:r>
      <w:r w:rsidRPr="002F6965">
        <w:rPr>
          <w:b/>
          <w:bCs/>
          <w:sz w:val="22"/>
          <w:szCs w:val="22"/>
        </w:rPr>
        <w:t>,</w:t>
      </w:r>
    </w:p>
    <w:p w14:paraId="13BDC894" w14:textId="43A2F312" w:rsidR="00C1208D" w:rsidRPr="00F23961" w:rsidRDefault="00F23961" w:rsidP="00F23961">
      <w:pPr>
        <w:numPr>
          <w:ilvl w:val="0"/>
          <w:numId w:val="5"/>
        </w:numPr>
        <w:spacing w:before="60"/>
        <w:jc w:val="both"/>
        <w:rPr>
          <w:b/>
          <w:bCs/>
          <w:sz w:val="22"/>
          <w:szCs w:val="22"/>
        </w:rPr>
      </w:pPr>
      <w:r w:rsidRPr="00F23961">
        <w:rPr>
          <w:b/>
          <w:bCs/>
          <w:sz w:val="22"/>
          <w:szCs w:val="22"/>
        </w:rPr>
        <w:t>schvaluje místní poplatek za provoz systému shromažďování, sběru, přepravy, třídění, využívání a odstraňování komunálních odpadů pro rok 2021 ve výši 620,- Kč/osoba/rok</w:t>
      </w:r>
      <w:r w:rsidR="008252A3" w:rsidRPr="00F23961">
        <w:rPr>
          <w:rFonts w:eastAsia="MS Mincho"/>
          <w:b/>
          <w:bCs/>
          <w:sz w:val="22"/>
          <w:szCs w:val="22"/>
          <w:lang w:eastAsia="ja-JP"/>
        </w:rPr>
        <w:t>.</w:t>
      </w:r>
    </w:p>
    <w:p w14:paraId="72C483FE" w14:textId="3BEF513C" w:rsidR="00185EC0" w:rsidRPr="00185EC0" w:rsidRDefault="00F23961" w:rsidP="00185EC0">
      <w:pPr>
        <w:spacing w:before="60"/>
        <w:jc w:val="both"/>
        <w:rPr>
          <w:b/>
          <w:bCs/>
          <w:caps/>
          <w:sz w:val="22"/>
          <w:szCs w:val="22"/>
          <w:u w:val="single"/>
        </w:rPr>
      </w:pPr>
      <w:r w:rsidRPr="00D3029F">
        <w:rPr>
          <w:b/>
          <w:sz w:val="22"/>
          <w:szCs w:val="22"/>
        </w:rPr>
        <w:t>Hlasování: pro – všech 14 přítomných členů zastupitelstva (93,3% hlasů z celkového počtu 15 členů zastupitelstva). Usnesení bylo schváleno</w:t>
      </w:r>
      <w:r w:rsidR="00185EC0" w:rsidRPr="00185EC0">
        <w:rPr>
          <w:b/>
          <w:sz w:val="22"/>
          <w:szCs w:val="22"/>
        </w:rPr>
        <w:t>.</w:t>
      </w:r>
      <w:r w:rsidR="00185EC0" w:rsidRPr="00185EC0">
        <w:rPr>
          <w:b/>
          <w:bCs/>
          <w:caps/>
          <w:sz w:val="22"/>
          <w:szCs w:val="22"/>
          <w:u w:val="single"/>
        </w:rPr>
        <w:t xml:space="preserve"> </w:t>
      </w:r>
    </w:p>
    <w:p w14:paraId="7808AA3F" w14:textId="77777777" w:rsidR="00A12900" w:rsidRPr="008252A3" w:rsidRDefault="00A12900" w:rsidP="00A12900">
      <w:pPr>
        <w:pStyle w:val="Odstavecseseznamem"/>
        <w:spacing w:before="60"/>
        <w:ind w:left="397"/>
        <w:jc w:val="both"/>
        <w:rPr>
          <w:b/>
          <w:bCs/>
          <w:color w:val="FF0000"/>
          <w:u w:val="single"/>
        </w:rPr>
      </w:pPr>
    </w:p>
    <w:p w14:paraId="7F782034" w14:textId="0680ADC4" w:rsidR="00A207F4" w:rsidRPr="00426315" w:rsidRDefault="00C627B1" w:rsidP="00F13A6E">
      <w:pPr>
        <w:spacing w:before="60"/>
        <w:jc w:val="both"/>
        <w:rPr>
          <w:b/>
          <w:caps/>
          <w:sz w:val="22"/>
          <w:szCs w:val="22"/>
          <w:u w:val="single"/>
        </w:rPr>
      </w:pPr>
      <w:r>
        <w:rPr>
          <w:b/>
          <w:bCs/>
          <w:u w:val="single"/>
        </w:rPr>
        <w:t>6</w:t>
      </w:r>
      <w:r w:rsidR="001C236F" w:rsidRPr="00BD54B0">
        <w:rPr>
          <w:b/>
          <w:bCs/>
          <w:u w:val="single"/>
        </w:rPr>
        <w:t xml:space="preserve">. </w:t>
      </w:r>
      <w:r w:rsidR="001C236F" w:rsidRPr="001C236F">
        <w:rPr>
          <w:b/>
          <w:u w:val="single"/>
        </w:rPr>
        <w:t>ROZPOČTOVÉ OPATŘENÍ Č. 4/2020</w:t>
      </w:r>
    </w:p>
    <w:p w14:paraId="04DF3A86" w14:textId="7A564622" w:rsidR="002829D2" w:rsidRDefault="001C236F" w:rsidP="002829D2">
      <w:pPr>
        <w:spacing w:before="120"/>
        <w:ind w:firstLine="397"/>
        <w:jc w:val="both"/>
        <w:rPr>
          <w:sz w:val="22"/>
          <w:szCs w:val="22"/>
        </w:rPr>
      </w:pPr>
      <w:r>
        <w:rPr>
          <w:sz w:val="22"/>
          <w:szCs w:val="22"/>
        </w:rPr>
        <w:t>Návrh rozpočtového opatření obsahoval</w:t>
      </w:r>
      <w:r w:rsidR="00A0192B" w:rsidRPr="00590923">
        <w:rPr>
          <w:sz w:val="22"/>
          <w:szCs w:val="22"/>
        </w:rPr>
        <w:t> </w:t>
      </w:r>
      <w:hyperlink r:id="rId13" w:history="1">
        <w:r w:rsidR="009C389F" w:rsidRPr="009C389F">
          <w:rPr>
            <w:rStyle w:val="Hypertextovodkaz"/>
            <w:sz w:val="22"/>
            <w:szCs w:val="22"/>
          </w:rPr>
          <w:t>podkladový materiál</w:t>
        </w:r>
        <w:r w:rsidR="00A0192B" w:rsidRPr="009C389F">
          <w:rPr>
            <w:rStyle w:val="Hypertextovodkaz"/>
            <w:sz w:val="22"/>
            <w:szCs w:val="22"/>
          </w:rPr>
          <w:t xml:space="preserve"> č.</w:t>
        </w:r>
        <w:r w:rsidR="00B816AE" w:rsidRPr="009C389F">
          <w:rPr>
            <w:rStyle w:val="Hypertextovodkaz"/>
            <w:sz w:val="22"/>
            <w:szCs w:val="22"/>
          </w:rPr>
          <w:t xml:space="preserve"> </w:t>
        </w:r>
        <w:r w:rsidR="009C389F" w:rsidRPr="009C389F">
          <w:rPr>
            <w:rStyle w:val="Hypertextovodkaz"/>
            <w:sz w:val="22"/>
            <w:szCs w:val="22"/>
          </w:rPr>
          <w:t>6</w:t>
        </w:r>
      </w:hyperlink>
      <w:r w:rsidR="008252A3">
        <w:rPr>
          <w:sz w:val="22"/>
          <w:szCs w:val="22"/>
        </w:rPr>
        <w:t xml:space="preserve"> a </w:t>
      </w:r>
      <w:hyperlink r:id="rId14" w:history="1">
        <w:r w:rsidR="00590923">
          <w:rPr>
            <w:rStyle w:val="Hypertextovodkaz"/>
            <w:sz w:val="22"/>
            <w:szCs w:val="22"/>
          </w:rPr>
          <w:t>příloha</w:t>
        </w:r>
        <w:r w:rsidR="008252A3" w:rsidRPr="003722BC">
          <w:rPr>
            <w:rStyle w:val="Hypertextovodkaz"/>
            <w:sz w:val="22"/>
            <w:szCs w:val="22"/>
          </w:rPr>
          <w:t xml:space="preserve"> č. 1</w:t>
        </w:r>
      </w:hyperlink>
      <w:r>
        <w:rPr>
          <w:sz w:val="22"/>
          <w:szCs w:val="22"/>
        </w:rPr>
        <w:t xml:space="preserve">, starosta konstatoval, že se jedná o </w:t>
      </w:r>
      <w:r w:rsidRPr="002829D2">
        <w:rPr>
          <w:sz w:val="22"/>
          <w:szCs w:val="22"/>
        </w:rPr>
        <w:t>technické úpravy výdajů na investice a proti nim přijatých dotací podle skutečnosti</w:t>
      </w:r>
      <w:r w:rsidR="002829D2" w:rsidRPr="002829D2">
        <w:rPr>
          <w:sz w:val="22"/>
          <w:szCs w:val="22"/>
        </w:rPr>
        <w:t>, o rozdíl se navýší rezerva rozpočtu</w:t>
      </w:r>
      <w:r w:rsidRPr="002829D2">
        <w:rPr>
          <w:sz w:val="22"/>
          <w:szCs w:val="22"/>
        </w:rPr>
        <w:t>.</w:t>
      </w:r>
    </w:p>
    <w:p w14:paraId="4834C047" w14:textId="325A5823" w:rsidR="0005470E" w:rsidRPr="0005470E" w:rsidRDefault="002829D2" w:rsidP="0005470E">
      <w:pPr>
        <w:spacing w:before="120"/>
        <w:ind w:firstLine="397"/>
        <w:jc w:val="both"/>
        <w:rPr>
          <w:i/>
          <w:sz w:val="22"/>
          <w:szCs w:val="22"/>
        </w:rPr>
      </w:pPr>
      <w:r w:rsidRPr="002829D2">
        <w:rPr>
          <w:i/>
          <w:sz w:val="22"/>
          <w:szCs w:val="22"/>
        </w:rPr>
        <w:t>Mgr. Sládková vznesla dotaz, zda by se daly ušetřené peníze z</w:t>
      </w:r>
      <w:r w:rsidR="0005470E">
        <w:rPr>
          <w:i/>
          <w:sz w:val="22"/>
          <w:szCs w:val="22"/>
        </w:rPr>
        <w:t xml:space="preserve"> rekonstrukce</w:t>
      </w:r>
      <w:r w:rsidRPr="002829D2">
        <w:rPr>
          <w:i/>
          <w:sz w:val="22"/>
          <w:szCs w:val="22"/>
        </w:rPr>
        <w:t xml:space="preserve"> kanalizace použít na opravu chodníku na Masarykově ulici – to nelze, jde o převod nevyčerpaných prostředků v letošním roce do dalšího roku, navíc oprava chodníku není </w:t>
      </w:r>
      <w:r w:rsidRPr="0005470E">
        <w:rPr>
          <w:i/>
          <w:sz w:val="22"/>
          <w:szCs w:val="22"/>
        </w:rPr>
        <w:t xml:space="preserve">uznatelný náklad, </w:t>
      </w:r>
      <w:r w:rsidR="0005470E">
        <w:rPr>
          <w:i/>
          <w:sz w:val="22"/>
          <w:szCs w:val="22"/>
        </w:rPr>
        <w:t xml:space="preserve">takže </w:t>
      </w:r>
      <w:r w:rsidRPr="0005470E">
        <w:rPr>
          <w:i/>
          <w:sz w:val="22"/>
          <w:szCs w:val="22"/>
        </w:rPr>
        <w:t>nelze hradit z dotace, opravíme ho za své.</w:t>
      </w:r>
      <w:r w:rsidR="0005470E" w:rsidRPr="0005470E">
        <w:rPr>
          <w:i/>
          <w:sz w:val="22"/>
          <w:szCs w:val="22"/>
        </w:rPr>
        <w:t xml:space="preserve"> Pan </w:t>
      </w:r>
      <w:r w:rsidRPr="0005470E">
        <w:rPr>
          <w:i/>
          <w:sz w:val="22"/>
          <w:szCs w:val="22"/>
        </w:rPr>
        <w:t xml:space="preserve">Kubát </w:t>
      </w:r>
      <w:r w:rsidR="0005470E" w:rsidRPr="0005470E">
        <w:rPr>
          <w:i/>
          <w:sz w:val="22"/>
          <w:szCs w:val="22"/>
        </w:rPr>
        <w:t>se dotázal na projednání prodloužení termínu</w:t>
      </w:r>
      <w:r w:rsidRPr="0005470E">
        <w:rPr>
          <w:i/>
          <w:sz w:val="22"/>
          <w:szCs w:val="22"/>
        </w:rPr>
        <w:t xml:space="preserve"> čerpání dotace </w:t>
      </w:r>
      <w:r w:rsidR="0005470E" w:rsidRPr="0005470E">
        <w:rPr>
          <w:i/>
          <w:sz w:val="22"/>
          <w:szCs w:val="22"/>
        </w:rPr>
        <w:t xml:space="preserve">na přístavbu </w:t>
      </w:r>
      <w:r w:rsidR="0005470E">
        <w:rPr>
          <w:i/>
          <w:sz w:val="22"/>
          <w:szCs w:val="22"/>
        </w:rPr>
        <w:t>mateřské školy</w:t>
      </w:r>
      <w:r w:rsidR="0005470E" w:rsidRPr="0005470E">
        <w:rPr>
          <w:i/>
          <w:sz w:val="22"/>
          <w:szCs w:val="22"/>
        </w:rPr>
        <w:t xml:space="preserve"> s ministerstvem financí – obdrželi jsme dopis s předběžným příslibem schválení</w:t>
      </w:r>
      <w:r w:rsidR="0005470E">
        <w:rPr>
          <w:i/>
          <w:sz w:val="22"/>
          <w:szCs w:val="22"/>
        </w:rPr>
        <w:t xml:space="preserve">, ministerstvo zohledňuje složitou situaci s </w:t>
      </w:r>
      <w:proofErr w:type="spellStart"/>
      <w:r w:rsidR="0005470E">
        <w:rPr>
          <w:i/>
          <w:sz w:val="22"/>
          <w:szCs w:val="22"/>
        </w:rPr>
        <w:t>koronavirem</w:t>
      </w:r>
      <w:proofErr w:type="spellEnd"/>
      <w:r w:rsidR="0005470E" w:rsidRPr="0005470E">
        <w:rPr>
          <w:i/>
          <w:sz w:val="22"/>
          <w:szCs w:val="22"/>
        </w:rPr>
        <w:t>, oficiálně potvrdí po schválení státního rozpočtu.</w:t>
      </w:r>
    </w:p>
    <w:p w14:paraId="1A8F89B7" w14:textId="0CA60C06" w:rsidR="0047559F" w:rsidRPr="002829D2" w:rsidRDefault="00A12900" w:rsidP="0047559F">
      <w:pPr>
        <w:spacing w:before="60"/>
        <w:jc w:val="both"/>
        <w:rPr>
          <w:b/>
          <w:caps/>
          <w:sz w:val="22"/>
          <w:szCs w:val="22"/>
        </w:rPr>
      </w:pPr>
      <w:r w:rsidRPr="002829D2">
        <w:rPr>
          <w:b/>
          <w:caps/>
          <w:sz w:val="22"/>
          <w:szCs w:val="22"/>
        </w:rPr>
        <w:t>Usnesení č. X</w:t>
      </w:r>
      <w:r w:rsidR="003722BC" w:rsidRPr="002829D2">
        <w:rPr>
          <w:b/>
          <w:caps/>
          <w:sz w:val="22"/>
          <w:szCs w:val="22"/>
        </w:rPr>
        <w:t>I</w:t>
      </w:r>
      <w:r w:rsidR="001C236F" w:rsidRPr="002829D2">
        <w:rPr>
          <w:b/>
          <w:caps/>
          <w:sz w:val="22"/>
          <w:szCs w:val="22"/>
        </w:rPr>
        <w:t>V</w:t>
      </w:r>
      <w:r w:rsidRPr="002829D2">
        <w:rPr>
          <w:b/>
          <w:caps/>
          <w:sz w:val="22"/>
          <w:szCs w:val="22"/>
        </w:rPr>
        <w:t>/6/2020</w:t>
      </w:r>
      <w:r w:rsidR="0047559F" w:rsidRPr="002829D2">
        <w:rPr>
          <w:b/>
          <w:caps/>
          <w:sz w:val="22"/>
          <w:szCs w:val="22"/>
        </w:rPr>
        <w:t>:</w:t>
      </w:r>
    </w:p>
    <w:p w14:paraId="574123AA" w14:textId="77777777" w:rsidR="002829D2" w:rsidRPr="002829D2" w:rsidRDefault="001C236F" w:rsidP="002829D2">
      <w:pPr>
        <w:spacing w:before="60"/>
        <w:jc w:val="both"/>
        <w:rPr>
          <w:b/>
          <w:bCs/>
          <w:sz w:val="22"/>
          <w:szCs w:val="22"/>
        </w:rPr>
      </w:pPr>
      <w:r w:rsidRPr="002829D2">
        <w:rPr>
          <w:b/>
          <w:bCs/>
          <w:sz w:val="22"/>
          <w:szCs w:val="22"/>
        </w:rPr>
        <w:t>Zastupitelstvo městyse Okříšky schvaluje rozpočtové opatření zastupitelstva č. 4/2020 dle návrhu</w:t>
      </w:r>
      <w:r w:rsidR="00B816AE" w:rsidRPr="002829D2">
        <w:rPr>
          <w:b/>
          <w:sz w:val="22"/>
          <w:szCs w:val="22"/>
        </w:rPr>
        <w:t>.</w:t>
      </w:r>
    </w:p>
    <w:p w14:paraId="20B8F615" w14:textId="5DAB4046" w:rsidR="001C236F" w:rsidRDefault="002829D2" w:rsidP="001C236F">
      <w:pPr>
        <w:spacing w:before="60"/>
        <w:jc w:val="both"/>
        <w:rPr>
          <w:b/>
          <w:bCs/>
          <w:caps/>
          <w:sz w:val="22"/>
          <w:szCs w:val="22"/>
          <w:u w:val="single"/>
        </w:rPr>
      </w:pPr>
      <w:r w:rsidRPr="002829D2">
        <w:rPr>
          <w:b/>
          <w:sz w:val="22"/>
          <w:szCs w:val="22"/>
        </w:rPr>
        <w:t>Hlasování: pro – 13 přítomných členů zastupitelstva</w:t>
      </w:r>
      <w:r w:rsidRPr="00185EC0">
        <w:rPr>
          <w:b/>
          <w:sz w:val="22"/>
          <w:szCs w:val="22"/>
        </w:rPr>
        <w:t xml:space="preserve"> (</w:t>
      </w:r>
      <w:r>
        <w:rPr>
          <w:b/>
          <w:sz w:val="22"/>
          <w:szCs w:val="22"/>
        </w:rPr>
        <w:t>86,6</w:t>
      </w:r>
      <w:r w:rsidRPr="00185EC0">
        <w:rPr>
          <w:b/>
          <w:sz w:val="22"/>
          <w:szCs w:val="22"/>
        </w:rPr>
        <w:t>% hlasů z celkového počtu 15 členů zastupitelstva)</w:t>
      </w:r>
      <w:r>
        <w:rPr>
          <w:b/>
          <w:sz w:val="22"/>
          <w:szCs w:val="22"/>
        </w:rPr>
        <w:t>, 1 člen zastupitelstva se zdržel</w:t>
      </w:r>
      <w:r w:rsidRPr="00185EC0">
        <w:rPr>
          <w:b/>
          <w:sz w:val="22"/>
          <w:szCs w:val="22"/>
        </w:rPr>
        <w:t>. Usnesení bylo schváleno.</w:t>
      </w:r>
      <w:r w:rsidRPr="00185EC0">
        <w:rPr>
          <w:b/>
          <w:bCs/>
          <w:caps/>
          <w:sz w:val="22"/>
          <w:szCs w:val="22"/>
          <w:u w:val="single"/>
        </w:rPr>
        <w:t xml:space="preserve"> </w:t>
      </w:r>
    </w:p>
    <w:p w14:paraId="4EF410C7" w14:textId="77777777" w:rsidR="0005470E" w:rsidRDefault="0005470E" w:rsidP="001C236F">
      <w:pPr>
        <w:spacing w:before="60"/>
        <w:jc w:val="both"/>
        <w:rPr>
          <w:b/>
          <w:bCs/>
          <w:caps/>
          <w:sz w:val="22"/>
          <w:szCs w:val="22"/>
          <w:u w:val="single"/>
        </w:rPr>
      </w:pPr>
    </w:p>
    <w:p w14:paraId="043488E0" w14:textId="77777777" w:rsidR="0005470E" w:rsidRPr="002829D2" w:rsidRDefault="0005470E" w:rsidP="001C236F">
      <w:pPr>
        <w:spacing w:before="60"/>
        <w:jc w:val="both"/>
        <w:rPr>
          <w:b/>
          <w:bCs/>
          <w:caps/>
          <w:sz w:val="22"/>
          <w:szCs w:val="22"/>
          <w:u w:val="single"/>
        </w:rPr>
      </w:pPr>
    </w:p>
    <w:tbl>
      <w:tblPr>
        <w:tblpPr w:leftFromText="141" w:rightFromText="141" w:vertAnchor="text" w:horzAnchor="margin" w:tblpXSpec="center" w:tblpY="166"/>
        <w:tblOverlap w:val="never"/>
        <w:tblW w:w="8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9"/>
        <w:gridCol w:w="423"/>
        <w:gridCol w:w="423"/>
        <w:gridCol w:w="423"/>
        <w:gridCol w:w="423"/>
        <w:gridCol w:w="423"/>
        <w:gridCol w:w="423"/>
        <w:gridCol w:w="423"/>
        <w:gridCol w:w="424"/>
        <w:gridCol w:w="424"/>
        <w:gridCol w:w="424"/>
        <w:gridCol w:w="424"/>
        <w:gridCol w:w="424"/>
        <w:gridCol w:w="424"/>
        <w:gridCol w:w="424"/>
        <w:gridCol w:w="424"/>
        <w:gridCol w:w="699"/>
      </w:tblGrid>
      <w:tr w:rsidR="001C236F" w14:paraId="1C22A00A" w14:textId="77777777" w:rsidTr="00787B68">
        <w:trPr>
          <w:cantSplit/>
          <w:trHeight w:val="1243"/>
          <w:jc w:val="center"/>
        </w:trPr>
        <w:tc>
          <w:tcPr>
            <w:tcW w:w="1599" w:type="dxa"/>
            <w:shd w:val="clear" w:color="auto" w:fill="C0C0C0"/>
            <w:textDirection w:val="btLr"/>
            <w:vAlign w:val="center"/>
          </w:tcPr>
          <w:p w14:paraId="72C5390D" w14:textId="77777777" w:rsidR="001C236F" w:rsidRPr="002539CC" w:rsidRDefault="001C236F" w:rsidP="00787B68">
            <w:pPr>
              <w:ind w:left="28" w:right="28"/>
              <w:jc w:val="center"/>
              <w:rPr>
                <w:b/>
                <w:sz w:val="20"/>
                <w:szCs w:val="20"/>
              </w:rPr>
            </w:pPr>
            <w:r w:rsidRPr="002539CC">
              <w:rPr>
                <w:b/>
                <w:sz w:val="20"/>
                <w:szCs w:val="20"/>
              </w:rPr>
              <w:lastRenderedPageBreak/>
              <w:t>JMÉNO</w:t>
            </w:r>
          </w:p>
        </w:tc>
        <w:tc>
          <w:tcPr>
            <w:tcW w:w="423" w:type="dxa"/>
            <w:shd w:val="clear" w:color="auto" w:fill="C0C0C0"/>
            <w:textDirection w:val="btLr"/>
            <w:vAlign w:val="center"/>
          </w:tcPr>
          <w:p w14:paraId="132A951F" w14:textId="77777777" w:rsidR="001C236F" w:rsidRPr="002539CC" w:rsidRDefault="001C236F" w:rsidP="00787B68">
            <w:pPr>
              <w:ind w:left="28" w:right="28"/>
              <w:rPr>
                <w:b/>
                <w:sz w:val="20"/>
                <w:szCs w:val="20"/>
              </w:rPr>
            </w:pPr>
            <w:proofErr w:type="spellStart"/>
            <w:r w:rsidRPr="002539CC">
              <w:rPr>
                <w:b/>
                <w:sz w:val="20"/>
                <w:szCs w:val="20"/>
              </w:rPr>
              <w:t>Bacher</w:t>
            </w:r>
            <w:proofErr w:type="spellEnd"/>
          </w:p>
        </w:tc>
        <w:tc>
          <w:tcPr>
            <w:tcW w:w="423" w:type="dxa"/>
            <w:shd w:val="clear" w:color="auto" w:fill="C0C0C0"/>
            <w:textDirection w:val="btLr"/>
            <w:vAlign w:val="center"/>
          </w:tcPr>
          <w:p w14:paraId="63A7813A" w14:textId="77777777" w:rsidR="001C236F" w:rsidRPr="002539CC" w:rsidRDefault="001C236F" w:rsidP="00787B68">
            <w:pPr>
              <w:ind w:left="28" w:right="28"/>
              <w:rPr>
                <w:b/>
                <w:sz w:val="20"/>
                <w:szCs w:val="20"/>
              </w:rPr>
            </w:pPr>
            <w:r w:rsidRPr="002539CC">
              <w:rPr>
                <w:b/>
                <w:sz w:val="20"/>
                <w:szCs w:val="20"/>
              </w:rPr>
              <w:t>Hospůdka</w:t>
            </w:r>
          </w:p>
        </w:tc>
        <w:tc>
          <w:tcPr>
            <w:tcW w:w="423" w:type="dxa"/>
            <w:shd w:val="clear" w:color="auto" w:fill="C0C0C0"/>
            <w:textDirection w:val="btLr"/>
            <w:vAlign w:val="center"/>
          </w:tcPr>
          <w:p w14:paraId="2C158C67" w14:textId="77777777" w:rsidR="001C236F" w:rsidRPr="002539CC" w:rsidRDefault="001C236F" w:rsidP="00787B68">
            <w:pPr>
              <w:ind w:left="28" w:right="28"/>
              <w:rPr>
                <w:b/>
                <w:sz w:val="20"/>
                <w:szCs w:val="20"/>
              </w:rPr>
            </w:pPr>
            <w:r w:rsidRPr="002539CC">
              <w:rPr>
                <w:b/>
                <w:sz w:val="20"/>
                <w:szCs w:val="20"/>
              </w:rPr>
              <w:t>Jůza</w:t>
            </w:r>
          </w:p>
        </w:tc>
        <w:tc>
          <w:tcPr>
            <w:tcW w:w="423" w:type="dxa"/>
            <w:shd w:val="clear" w:color="auto" w:fill="C0C0C0"/>
            <w:textDirection w:val="btLr"/>
            <w:vAlign w:val="center"/>
          </w:tcPr>
          <w:p w14:paraId="51B80855" w14:textId="77777777" w:rsidR="001C236F" w:rsidRPr="002539CC" w:rsidRDefault="001C236F" w:rsidP="00787B68">
            <w:pPr>
              <w:ind w:left="28" w:right="28"/>
              <w:rPr>
                <w:b/>
                <w:sz w:val="20"/>
                <w:szCs w:val="20"/>
              </w:rPr>
            </w:pPr>
            <w:r w:rsidRPr="002539CC">
              <w:rPr>
                <w:b/>
                <w:sz w:val="20"/>
                <w:szCs w:val="20"/>
              </w:rPr>
              <w:t>Kolář</w:t>
            </w:r>
          </w:p>
        </w:tc>
        <w:tc>
          <w:tcPr>
            <w:tcW w:w="423" w:type="dxa"/>
            <w:shd w:val="clear" w:color="auto" w:fill="C0C0C0"/>
            <w:textDirection w:val="btLr"/>
            <w:vAlign w:val="center"/>
          </w:tcPr>
          <w:p w14:paraId="1C249892" w14:textId="77777777" w:rsidR="001C236F" w:rsidRPr="002539CC" w:rsidRDefault="001C236F" w:rsidP="00787B68">
            <w:pPr>
              <w:ind w:left="28" w:right="28"/>
              <w:rPr>
                <w:b/>
                <w:sz w:val="20"/>
                <w:szCs w:val="20"/>
              </w:rPr>
            </w:pPr>
            <w:r w:rsidRPr="002539CC">
              <w:rPr>
                <w:b/>
                <w:sz w:val="20"/>
                <w:szCs w:val="20"/>
              </w:rPr>
              <w:t>Kubát</w:t>
            </w:r>
          </w:p>
        </w:tc>
        <w:tc>
          <w:tcPr>
            <w:tcW w:w="423" w:type="dxa"/>
            <w:shd w:val="clear" w:color="auto" w:fill="C0C0C0"/>
            <w:textDirection w:val="btLr"/>
            <w:vAlign w:val="center"/>
          </w:tcPr>
          <w:p w14:paraId="42FDDDE6" w14:textId="77777777" w:rsidR="001C236F" w:rsidRPr="002539CC" w:rsidRDefault="001C236F" w:rsidP="00787B68">
            <w:pPr>
              <w:ind w:left="28" w:right="28"/>
              <w:rPr>
                <w:b/>
                <w:sz w:val="20"/>
                <w:szCs w:val="20"/>
              </w:rPr>
            </w:pPr>
            <w:r w:rsidRPr="002539CC">
              <w:rPr>
                <w:b/>
                <w:sz w:val="20"/>
                <w:szCs w:val="20"/>
              </w:rPr>
              <w:t>Kula</w:t>
            </w:r>
          </w:p>
        </w:tc>
        <w:tc>
          <w:tcPr>
            <w:tcW w:w="423" w:type="dxa"/>
            <w:shd w:val="clear" w:color="auto" w:fill="C0C0C0"/>
            <w:textDirection w:val="btLr"/>
            <w:vAlign w:val="center"/>
          </w:tcPr>
          <w:p w14:paraId="203697A0" w14:textId="77777777" w:rsidR="001C236F" w:rsidRPr="002539CC" w:rsidRDefault="001C236F" w:rsidP="00787B68">
            <w:pPr>
              <w:ind w:left="28" w:right="28"/>
              <w:rPr>
                <w:b/>
                <w:sz w:val="20"/>
                <w:szCs w:val="20"/>
              </w:rPr>
            </w:pPr>
            <w:r w:rsidRPr="002539CC">
              <w:rPr>
                <w:b/>
                <w:sz w:val="20"/>
                <w:szCs w:val="20"/>
              </w:rPr>
              <w:t>Lukeš</w:t>
            </w:r>
          </w:p>
        </w:tc>
        <w:tc>
          <w:tcPr>
            <w:tcW w:w="424" w:type="dxa"/>
            <w:shd w:val="clear" w:color="auto" w:fill="C0C0C0"/>
            <w:textDirection w:val="btLr"/>
            <w:vAlign w:val="center"/>
          </w:tcPr>
          <w:p w14:paraId="69638B25" w14:textId="77777777" w:rsidR="001C236F" w:rsidRPr="002539CC" w:rsidRDefault="001C236F" w:rsidP="00787B68">
            <w:pPr>
              <w:ind w:left="28" w:right="28"/>
              <w:rPr>
                <w:b/>
                <w:sz w:val="20"/>
                <w:szCs w:val="20"/>
              </w:rPr>
            </w:pPr>
            <w:r w:rsidRPr="002539CC">
              <w:rPr>
                <w:b/>
                <w:sz w:val="20"/>
                <w:szCs w:val="20"/>
              </w:rPr>
              <w:t>Malá</w:t>
            </w:r>
          </w:p>
        </w:tc>
        <w:tc>
          <w:tcPr>
            <w:tcW w:w="424" w:type="dxa"/>
            <w:shd w:val="clear" w:color="auto" w:fill="C0C0C0"/>
            <w:textDirection w:val="btLr"/>
            <w:vAlign w:val="center"/>
          </w:tcPr>
          <w:p w14:paraId="2ADE0939" w14:textId="77777777" w:rsidR="001C236F" w:rsidRPr="002539CC" w:rsidRDefault="001C236F" w:rsidP="00787B68">
            <w:pPr>
              <w:ind w:left="28" w:right="28"/>
              <w:rPr>
                <w:b/>
                <w:sz w:val="20"/>
                <w:szCs w:val="20"/>
              </w:rPr>
            </w:pPr>
            <w:r w:rsidRPr="002539CC">
              <w:rPr>
                <w:b/>
                <w:sz w:val="20"/>
                <w:szCs w:val="20"/>
              </w:rPr>
              <w:t>Příhoda</w:t>
            </w:r>
          </w:p>
        </w:tc>
        <w:tc>
          <w:tcPr>
            <w:tcW w:w="424" w:type="dxa"/>
            <w:shd w:val="clear" w:color="auto" w:fill="C0C0C0"/>
            <w:textDirection w:val="btLr"/>
            <w:vAlign w:val="center"/>
          </w:tcPr>
          <w:p w14:paraId="23149013" w14:textId="77777777" w:rsidR="001C236F" w:rsidRPr="002539CC" w:rsidRDefault="001C236F" w:rsidP="00787B68">
            <w:pPr>
              <w:ind w:left="28" w:right="28"/>
              <w:rPr>
                <w:b/>
                <w:sz w:val="20"/>
                <w:szCs w:val="20"/>
              </w:rPr>
            </w:pPr>
            <w:r w:rsidRPr="002539CC">
              <w:rPr>
                <w:b/>
                <w:sz w:val="20"/>
                <w:szCs w:val="20"/>
              </w:rPr>
              <w:t>Ryšavý</w:t>
            </w:r>
          </w:p>
        </w:tc>
        <w:tc>
          <w:tcPr>
            <w:tcW w:w="424" w:type="dxa"/>
            <w:shd w:val="clear" w:color="auto" w:fill="C0C0C0"/>
            <w:textDirection w:val="btLr"/>
            <w:vAlign w:val="center"/>
          </w:tcPr>
          <w:p w14:paraId="66E7DD80" w14:textId="77777777" w:rsidR="001C236F" w:rsidRPr="002539CC" w:rsidRDefault="001C236F" w:rsidP="00787B68">
            <w:pPr>
              <w:ind w:left="28" w:right="28"/>
              <w:rPr>
                <w:b/>
                <w:sz w:val="20"/>
                <w:szCs w:val="20"/>
              </w:rPr>
            </w:pPr>
            <w:r w:rsidRPr="002539CC">
              <w:rPr>
                <w:b/>
                <w:sz w:val="20"/>
                <w:szCs w:val="20"/>
              </w:rPr>
              <w:t>Sládková</w:t>
            </w:r>
          </w:p>
        </w:tc>
        <w:tc>
          <w:tcPr>
            <w:tcW w:w="424" w:type="dxa"/>
            <w:shd w:val="clear" w:color="auto" w:fill="C0C0C0"/>
            <w:textDirection w:val="btLr"/>
            <w:vAlign w:val="center"/>
          </w:tcPr>
          <w:p w14:paraId="682964F8" w14:textId="77777777" w:rsidR="001C236F" w:rsidRPr="002539CC" w:rsidRDefault="001C236F" w:rsidP="00787B68">
            <w:pPr>
              <w:ind w:left="28" w:right="28"/>
              <w:rPr>
                <w:b/>
                <w:sz w:val="20"/>
                <w:szCs w:val="20"/>
              </w:rPr>
            </w:pPr>
            <w:r>
              <w:rPr>
                <w:b/>
                <w:sz w:val="20"/>
                <w:szCs w:val="20"/>
              </w:rPr>
              <w:t>Trojan</w:t>
            </w:r>
          </w:p>
        </w:tc>
        <w:tc>
          <w:tcPr>
            <w:tcW w:w="424" w:type="dxa"/>
            <w:shd w:val="clear" w:color="auto" w:fill="C0C0C0"/>
            <w:textDirection w:val="btLr"/>
            <w:vAlign w:val="center"/>
          </w:tcPr>
          <w:p w14:paraId="17136666" w14:textId="77777777" w:rsidR="001C236F" w:rsidRPr="002539CC" w:rsidRDefault="001C236F" w:rsidP="00787B68">
            <w:pPr>
              <w:ind w:left="28" w:right="28"/>
              <w:rPr>
                <w:b/>
                <w:sz w:val="20"/>
                <w:szCs w:val="20"/>
              </w:rPr>
            </w:pPr>
            <w:r w:rsidRPr="002539CC">
              <w:rPr>
                <w:b/>
                <w:sz w:val="20"/>
                <w:szCs w:val="20"/>
              </w:rPr>
              <w:t>Večeřová</w:t>
            </w:r>
          </w:p>
        </w:tc>
        <w:tc>
          <w:tcPr>
            <w:tcW w:w="424" w:type="dxa"/>
            <w:shd w:val="clear" w:color="auto" w:fill="C0C0C0"/>
            <w:textDirection w:val="btLr"/>
            <w:vAlign w:val="center"/>
          </w:tcPr>
          <w:p w14:paraId="5E4C0489" w14:textId="77777777" w:rsidR="001C236F" w:rsidRPr="002539CC" w:rsidRDefault="001C236F" w:rsidP="00787B68">
            <w:pPr>
              <w:ind w:left="28" w:right="28"/>
              <w:rPr>
                <w:b/>
                <w:sz w:val="20"/>
                <w:szCs w:val="20"/>
              </w:rPr>
            </w:pPr>
            <w:r w:rsidRPr="002539CC">
              <w:rPr>
                <w:b/>
                <w:sz w:val="20"/>
                <w:szCs w:val="20"/>
              </w:rPr>
              <w:t>Voda</w:t>
            </w:r>
          </w:p>
        </w:tc>
        <w:tc>
          <w:tcPr>
            <w:tcW w:w="424" w:type="dxa"/>
            <w:shd w:val="clear" w:color="auto" w:fill="C0C0C0"/>
            <w:textDirection w:val="btLr"/>
            <w:vAlign w:val="center"/>
          </w:tcPr>
          <w:p w14:paraId="2556DF6D" w14:textId="77777777" w:rsidR="001C236F" w:rsidRPr="002539CC" w:rsidRDefault="001C236F" w:rsidP="00787B68">
            <w:pPr>
              <w:ind w:left="28" w:right="28"/>
              <w:rPr>
                <w:b/>
                <w:sz w:val="20"/>
                <w:szCs w:val="20"/>
              </w:rPr>
            </w:pPr>
            <w:r w:rsidRPr="002539CC">
              <w:rPr>
                <w:b/>
                <w:sz w:val="20"/>
                <w:szCs w:val="20"/>
              </w:rPr>
              <w:t>Vyletělová</w:t>
            </w:r>
          </w:p>
        </w:tc>
        <w:tc>
          <w:tcPr>
            <w:tcW w:w="699" w:type="dxa"/>
            <w:shd w:val="clear" w:color="auto" w:fill="C0C0C0"/>
            <w:textDirection w:val="btLr"/>
            <w:vAlign w:val="center"/>
          </w:tcPr>
          <w:p w14:paraId="10C62268" w14:textId="77777777" w:rsidR="001C236F" w:rsidRPr="002539CC" w:rsidRDefault="001C236F" w:rsidP="00787B68">
            <w:pPr>
              <w:ind w:left="28" w:right="28"/>
              <w:rPr>
                <w:b/>
                <w:sz w:val="20"/>
                <w:szCs w:val="20"/>
              </w:rPr>
            </w:pPr>
            <w:r w:rsidRPr="002539CC">
              <w:rPr>
                <w:b/>
                <w:sz w:val="20"/>
                <w:szCs w:val="20"/>
              </w:rPr>
              <w:t>VÝSLEDEK</w:t>
            </w:r>
          </w:p>
        </w:tc>
      </w:tr>
      <w:tr w:rsidR="001C236F" w:rsidRPr="00970CB4" w14:paraId="38FF0CBB" w14:textId="77777777" w:rsidTr="00787B68">
        <w:trPr>
          <w:trHeight w:val="340"/>
          <w:jc w:val="center"/>
        </w:trPr>
        <w:tc>
          <w:tcPr>
            <w:tcW w:w="1599" w:type="dxa"/>
            <w:vAlign w:val="center"/>
          </w:tcPr>
          <w:p w14:paraId="77625235" w14:textId="77777777" w:rsidR="001C236F" w:rsidRPr="002539CC" w:rsidRDefault="001C236F" w:rsidP="00787B68">
            <w:pPr>
              <w:ind w:left="-28" w:right="-115"/>
              <w:jc w:val="center"/>
              <w:rPr>
                <w:b/>
                <w:sz w:val="20"/>
                <w:szCs w:val="20"/>
              </w:rPr>
            </w:pPr>
            <w:r w:rsidRPr="002539CC">
              <w:rPr>
                <w:b/>
                <w:sz w:val="20"/>
                <w:szCs w:val="20"/>
              </w:rPr>
              <w:t>PRO</w:t>
            </w:r>
          </w:p>
        </w:tc>
        <w:tc>
          <w:tcPr>
            <w:tcW w:w="423" w:type="dxa"/>
            <w:vAlign w:val="center"/>
          </w:tcPr>
          <w:p w14:paraId="11F8AC66" w14:textId="6DCFD723" w:rsidR="001C236F" w:rsidRPr="00C3703E" w:rsidRDefault="001C236F" w:rsidP="00787B68">
            <w:pPr>
              <w:jc w:val="center"/>
              <w:rPr>
                <w:b/>
                <w:sz w:val="20"/>
                <w:szCs w:val="20"/>
              </w:rPr>
            </w:pPr>
            <w:r w:rsidRPr="00C3703E">
              <w:rPr>
                <w:b/>
                <w:sz w:val="20"/>
                <w:szCs w:val="20"/>
              </w:rPr>
              <w:t>x</w:t>
            </w:r>
          </w:p>
        </w:tc>
        <w:tc>
          <w:tcPr>
            <w:tcW w:w="423" w:type="dxa"/>
            <w:vAlign w:val="center"/>
          </w:tcPr>
          <w:p w14:paraId="0BFA8353" w14:textId="4BDEFBC3" w:rsidR="001C236F" w:rsidRPr="00C3703E" w:rsidRDefault="001C236F" w:rsidP="00787B68">
            <w:pPr>
              <w:jc w:val="center"/>
              <w:rPr>
                <w:b/>
                <w:sz w:val="20"/>
                <w:szCs w:val="20"/>
              </w:rPr>
            </w:pPr>
            <w:r w:rsidRPr="00C3703E">
              <w:rPr>
                <w:b/>
                <w:sz w:val="20"/>
                <w:szCs w:val="20"/>
              </w:rPr>
              <w:t>x</w:t>
            </w:r>
          </w:p>
        </w:tc>
        <w:tc>
          <w:tcPr>
            <w:tcW w:w="423" w:type="dxa"/>
            <w:vAlign w:val="center"/>
          </w:tcPr>
          <w:p w14:paraId="248CB875" w14:textId="77777777" w:rsidR="001C236F" w:rsidRPr="00C3703E" w:rsidRDefault="001C236F" w:rsidP="00787B68">
            <w:pPr>
              <w:jc w:val="center"/>
              <w:rPr>
                <w:b/>
                <w:sz w:val="20"/>
                <w:szCs w:val="20"/>
              </w:rPr>
            </w:pPr>
            <w:r w:rsidRPr="00C3703E">
              <w:rPr>
                <w:b/>
                <w:sz w:val="20"/>
                <w:szCs w:val="20"/>
              </w:rPr>
              <w:t>x</w:t>
            </w:r>
          </w:p>
        </w:tc>
        <w:tc>
          <w:tcPr>
            <w:tcW w:w="423" w:type="dxa"/>
            <w:vAlign w:val="center"/>
          </w:tcPr>
          <w:p w14:paraId="458D27E9" w14:textId="77777777" w:rsidR="001C236F" w:rsidRPr="00C3703E" w:rsidRDefault="001C236F" w:rsidP="00787B68">
            <w:pPr>
              <w:jc w:val="center"/>
              <w:rPr>
                <w:b/>
                <w:sz w:val="20"/>
                <w:szCs w:val="20"/>
              </w:rPr>
            </w:pPr>
            <w:r>
              <w:rPr>
                <w:b/>
                <w:sz w:val="20"/>
                <w:szCs w:val="20"/>
              </w:rPr>
              <w:t>x</w:t>
            </w:r>
          </w:p>
        </w:tc>
        <w:tc>
          <w:tcPr>
            <w:tcW w:w="423" w:type="dxa"/>
            <w:vAlign w:val="center"/>
          </w:tcPr>
          <w:p w14:paraId="5340F374" w14:textId="77777777" w:rsidR="001C236F" w:rsidRPr="00C3703E" w:rsidRDefault="001C236F" w:rsidP="00787B68">
            <w:pPr>
              <w:jc w:val="center"/>
              <w:rPr>
                <w:b/>
                <w:sz w:val="20"/>
                <w:szCs w:val="20"/>
              </w:rPr>
            </w:pPr>
            <w:r>
              <w:rPr>
                <w:b/>
                <w:sz w:val="20"/>
                <w:szCs w:val="20"/>
              </w:rPr>
              <w:t>x</w:t>
            </w:r>
          </w:p>
        </w:tc>
        <w:tc>
          <w:tcPr>
            <w:tcW w:w="423" w:type="dxa"/>
            <w:vAlign w:val="center"/>
          </w:tcPr>
          <w:p w14:paraId="7DC892DC" w14:textId="77777777" w:rsidR="001C236F" w:rsidRPr="00C3703E" w:rsidRDefault="001C236F" w:rsidP="00787B68">
            <w:pPr>
              <w:jc w:val="center"/>
              <w:rPr>
                <w:b/>
                <w:sz w:val="20"/>
                <w:szCs w:val="20"/>
              </w:rPr>
            </w:pPr>
            <w:r>
              <w:rPr>
                <w:b/>
                <w:sz w:val="20"/>
                <w:szCs w:val="20"/>
              </w:rPr>
              <w:t>x</w:t>
            </w:r>
          </w:p>
        </w:tc>
        <w:tc>
          <w:tcPr>
            <w:tcW w:w="423" w:type="dxa"/>
            <w:vAlign w:val="center"/>
          </w:tcPr>
          <w:p w14:paraId="12B70D71" w14:textId="77777777" w:rsidR="001C236F" w:rsidRPr="00C3703E" w:rsidRDefault="001C236F" w:rsidP="00787B68">
            <w:pPr>
              <w:jc w:val="center"/>
              <w:rPr>
                <w:b/>
                <w:sz w:val="20"/>
                <w:szCs w:val="20"/>
              </w:rPr>
            </w:pPr>
            <w:r w:rsidRPr="00C3703E">
              <w:rPr>
                <w:b/>
                <w:sz w:val="20"/>
                <w:szCs w:val="20"/>
              </w:rPr>
              <w:t>x</w:t>
            </w:r>
          </w:p>
        </w:tc>
        <w:tc>
          <w:tcPr>
            <w:tcW w:w="424" w:type="dxa"/>
            <w:vAlign w:val="center"/>
          </w:tcPr>
          <w:p w14:paraId="138B63EC" w14:textId="77777777" w:rsidR="001C236F" w:rsidRPr="00C3703E" w:rsidRDefault="001C236F" w:rsidP="00787B68">
            <w:pPr>
              <w:jc w:val="center"/>
              <w:rPr>
                <w:b/>
                <w:sz w:val="20"/>
                <w:szCs w:val="20"/>
              </w:rPr>
            </w:pPr>
            <w:r w:rsidRPr="00C3703E">
              <w:rPr>
                <w:b/>
                <w:sz w:val="20"/>
                <w:szCs w:val="20"/>
              </w:rPr>
              <w:t>x</w:t>
            </w:r>
          </w:p>
        </w:tc>
        <w:tc>
          <w:tcPr>
            <w:tcW w:w="424" w:type="dxa"/>
            <w:vAlign w:val="center"/>
          </w:tcPr>
          <w:p w14:paraId="65850D3A" w14:textId="77777777" w:rsidR="001C236F" w:rsidRPr="00C3703E" w:rsidRDefault="001C236F" w:rsidP="00787B68">
            <w:pPr>
              <w:jc w:val="center"/>
              <w:rPr>
                <w:b/>
                <w:sz w:val="20"/>
                <w:szCs w:val="20"/>
              </w:rPr>
            </w:pPr>
            <w:r>
              <w:rPr>
                <w:b/>
                <w:sz w:val="20"/>
                <w:szCs w:val="20"/>
              </w:rPr>
              <w:t>x</w:t>
            </w:r>
          </w:p>
        </w:tc>
        <w:tc>
          <w:tcPr>
            <w:tcW w:w="424" w:type="dxa"/>
            <w:vAlign w:val="center"/>
          </w:tcPr>
          <w:p w14:paraId="3C5968A0" w14:textId="77777777" w:rsidR="001C236F" w:rsidRPr="00C3703E" w:rsidRDefault="001C236F" w:rsidP="00787B68">
            <w:pPr>
              <w:jc w:val="center"/>
              <w:rPr>
                <w:b/>
                <w:sz w:val="20"/>
                <w:szCs w:val="20"/>
              </w:rPr>
            </w:pPr>
            <w:r w:rsidRPr="00C3703E">
              <w:rPr>
                <w:b/>
                <w:sz w:val="20"/>
                <w:szCs w:val="20"/>
              </w:rPr>
              <w:t>x</w:t>
            </w:r>
          </w:p>
        </w:tc>
        <w:tc>
          <w:tcPr>
            <w:tcW w:w="424" w:type="dxa"/>
            <w:vAlign w:val="center"/>
          </w:tcPr>
          <w:p w14:paraId="4D0F93F2" w14:textId="1B38905F" w:rsidR="001C236F" w:rsidRPr="00C3703E" w:rsidRDefault="001C236F" w:rsidP="00787B68">
            <w:pPr>
              <w:jc w:val="center"/>
              <w:rPr>
                <w:b/>
                <w:sz w:val="20"/>
                <w:szCs w:val="20"/>
              </w:rPr>
            </w:pPr>
            <w:r w:rsidRPr="00C3703E">
              <w:rPr>
                <w:b/>
                <w:sz w:val="20"/>
                <w:szCs w:val="20"/>
              </w:rPr>
              <w:t>x</w:t>
            </w:r>
          </w:p>
        </w:tc>
        <w:tc>
          <w:tcPr>
            <w:tcW w:w="424" w:type="dxa"/>
            <w:vAlign w:val="center"/>
          </w:tcPr>
          <w:p w14:paraId="69AB923D" w14:textId="77777777" w:rsidR="001C236F" w:rsidRPr="00C3703E" w:rsidRDefault="001C236F" w:rsidP="00787B68">
            <w:pPr>
              <w:jc w:val="center"/>
              <w:rPr>
                <w:b/>
                <w:sz w:val="20"/>
                <w:szCs w:val="20"/>
              </w:rPr>
            </w:pPr>
            <w:r>
              <w:rPr>
                <w:b/>
                <w:sz w:val="20"/>
                <w:szCs w:val="20"/>
              </w:rPr>
              <w:t>x</w:t>
            </w:r>
          </w:p>
        </w:tc>
        <w:tc>
          <w:tcPr>
            <w:tcW w:w="424" w:type="dxa"/>
            <w:vAlign w:val="center"/>
          </w:tcPr>
          <w:p w14:paraId="76161A81" w14:textId="3B339BA9" w:rsidR="001C236F" w:rsidRPr="00C3703E" w:rsidRDefault="001C236F" w:rsidP="00787B68">
            <w:pPr>
              <w:jc w:val="center"/>
              <w:rPr>
                <w:b/>
                <w:sz w:val="20"/>
                <w:szCs w:val="20"/>
              </w:rPr>
            </w:pPr>
          </w:p>
        </w:tc>
        <w:tc>
          <w:tcPr>
            <w:tcW w:w="424" w:type="dxa"/>
            <w:vAlign w:val="center"/>
          </w:tcPr>
          <w:p w14:paraId="4903B9BA" w14:textId="77777777" w:rsidR="001C236F" w:rsidRPr="00C3703E" w:rsidRDefault="001C236F" w:rsidP="00787B68">
            <w:pPr>
              <w:jc w:val="center"/>
              <w:rPr>
                <w:b/>
                <w:sz w:val="20"/>
                <w:szCs w:val="20"/>
              </w:rPr>
            </w:pPr>
            <w:r w:rsidRPr="00C3703E">
              <w:rPr>
                <w:b/>
                <w:sz w:val="20"/>
                <w:szCs w:val="20"/>
              </w:rPr>
              <w:t>x</w:t>
            </w:r>
          </w:p>
        </w:tc>
        <w:tc>
          <w:tcPr>
            <w:tcW w:w="424" w:type="dxa"/>
            <w:vAlign w:val="center"/>
          </w:tcPr>
          <w:p w14:paraId="2EF8FFF2" w14:textId="5B579A94" w:rsidR="001C236F" w:rsidRPr="00C3703E" w:rsidRDefault="001C236F" w:rsidP="00787B68">
            <w:pPr>
              <w:jc w:val="center"/>
              <w:rPr>
                <w:b/>
                <w:sz w:val="20"/>
                <w:szCs w:val="20"/>
              </w:rPr>
            </w:pPr>
          </w:p>
        </w:tc>
        <w:tc>
          <w:tcPr>
            <w:tcW w:w="699" w:type="dxa"/>
            <w:vAlign w:val="center"/>
          </w:tcPr>
          <w:p w14:paraId="217FA58E" w14:textId="00EA902F" w:rsidR="001C236F" w:rsidRPr="00C3703E" w:rsidRDefault="001C236F" w:rsidP="00787B68">
            <w:pPr>
              <w:jc w:val="center"/>
              <w:rPr>
                <w:b/>
                <w:sz w:val="20"/>
                <w:szCs w:val="20"/>
              </w:rPr>
            </w:pPr>
            <w:r>
              <w:rPr>
                <w:b/>
                <w:sz w:val="20"/>
                <w:szCs w:val="20"/>
              </w:rPr>
              <w:t>13</w:t>
            </w:r>
          </w:p>
        </w:tc>
      </w:tr>
      <w:tr w:rsidR="001C236F" w:rsidRPr="00970CB4" w14:paraId="032C8015" w14:textId="77777777" w:rsidTr="00787B68">
        <w:trPr>
          <w:trHeight w:val="340"/>
          <w:jc w:val="center"/>
        </w:trPr>
        <w:tc>
          <w:tcPr>
            <w:tcW w:w="1599" w:type="dxa"/>
            <w:vAlign w:val="center"/>
          </w:tcPr>
          <w:p w14:paraId="2B983B1A" w14:textId="77777777" w:rsidR="001C236F" w:rsidRPr="002539CC" w:rsidRDefault="001C236F" w:rsidP="00787B68">
            <w:pPr>
              <w:ind w:left="-28" w:right="-115"/>
              <w:jc w:val="center"/>
              <w:rPr>
                <w:b/>
                <w:sz w:val="20"/>
                <w:szCs w:val="20"/>
              </w:rPr>
            </w:pPr>
            <w:r>
              <w:rPr>
                <w:b/>
                <w:sz w:val="20"/>
                <w:szCs w:val="20"/>
              </w:rPr>
              <w:t>PROTI</w:t>
            </w:r>
          </w:p>
        </w:tc>
        <w:tc>
          <w:tcPr>
            <w:tcW w:w="423" w:type="dxa"/>
            <w:vAlign w:val="center"/>
          </w:tcPr>
          <w:p w14:paraId="0A200DC5" w14:textId="77777777" w:rsidR="001C236F" w:rsidRPr="00C3703E" w:rsidRDefault="001C236F" w:rsidP="00787B68">
            <w:pPr>
              <w:jc w:val="center"/>
              <w:rPr>
                <w:b/>
                <w:sz w:val="20"/>
                <w:szCs w:val="20"/>
              </w:rPr>
            </w:pPr>
          </w:p>
        </w:tc>
        <w:tc>
          <w:tcPr>
            <w:tcW w:w="423" w:type="dxa"/>
            <w:vAlign w:val="center"/>
          </w:tcPr>
          <w:p w14:paraId="0ABCF053" w14:textId="77777777" w:rsidR="001C236F" w:rsidRPr="00C3703E" w:rsidRDefault="001C236F" w:rsidP="00787B68">
            <w:pPr>
              <w:jc w:val="center"/>
              <w:rPr>
                <w:b/>
                <w:sz w:val="20"/>
                <w:szCs w:val="20"/>
              </w:rPr>
            </w:pPr>
          </w:p>
        </w:tc>
        <w:tc>
          <w:tcPr>
            <w:tcW w:w="423" w:type="dxa"/>
            <w:vAlign w:val="center"/>
          </w:tcPr>
          <w:p w14:paraId="0D5C44A5" w14:textId="77777777" w:rsidR="001C236F" w:rsidRPr="00C3703E" w:rsidRDefault="001C236F" w:rsidP="00787B68">
            <w:pPr>
              <w:jc w:val="center"/>
              <w:rPr>
                <w:b/>
                <w:sz w:val="20"/>
                <w:szCs w:val="20"/>
              </w:rPr>
            </w:pPr>
          </w:p>
        </w:tc>
        <w:tc>
          <w:tcPr>
            <w:tcW w:w="423" w:type="dxa"/>
            <w:vAlign w:val="center"/>
          </w:tcPr>
          <w:p w14:paraId="27C23307" w14:textId="77777777" w:rsidR="001C236F" w:rsidRPr="00C3703E" w:rsidRDefault="001C236F" w:rsidP="00787B68">
            <w:pPr>
              <w:jc w:val="center"/>
              <w:rPr>
                <w:b/>
                <w:sz w:val="20"/>
                <w:szCs w:val="20"/>
              </w:rPr>
            </w:pPr>
          </w:p>
        </w:tc>
        <w:tc>
          <w:tcPr>
            <w:tcW w:w="423" w:type="dxa"/>
            <w:vAlign w:val="center"/>
          </w:tcPr>
          <w:p w14:paraId="602C5926" w14:textId="77777777" w:rsidR="001C236F" w:rsidRPr="00C3703E" w:rsidRDefault="001C236F" w:rsidP="00787B68">
            <w:pPr>
              <w:jc w:val="center"/>
              <w:rPr>
                <w:b/>
                <w:sz w:val="20"/>
                <w:szCs w:val="20"/>
              </w:rPr>
            </w:pPr>
          </w:p>
        </w:tc>
        <w:tc>
          <w:tcPr>
            <w:tcW w:w="423" w:type="dxa"/>
            <w:vAlign w:val="center"/>
          </w:tcPr>
          <w:p w14:paraId="2064FD32" w14:textId="77777777" w:rsidR="001C236F" w:rsidRPr="00C3703E" w:rsidRDefault="001C236F" w:rsidP="00787B68">
            <w:pPr>
              <w:jc w:val="center"/>
              <w:rPr>
                <w:b/>
                <w:sz w:val="20"/>
                <w:szCs w:val="20"/>
              </w:rPr>
            </w:pPr>
          </w:p>
        </w:tc>
        <w:tc>
          <w:tcPr>
            <w:tcW w:w="423" w:type="dxa"/>
            <w:vAlign w:val="center"/>
          </w:tcPr>
          <w:p w14:paraId="5D521A57" w14:textId="77777777" w:rsidR="001C236F" w:rsidRPr="00C3703E" w:rsidRDefault="001C236F" w:rsidP="00787B68">
            <w:pPr>
              <w:jc w:val="center"/>
              <w:rPr>
                <w:b/>
                <w:sz w:val="20"/>
                <w:szCs w:val="20"/>
              </w:rPr>
            </w:pPr>
          </w:p>
        </w:tc>
        <w:tc>
          <w:tcPr>
            <w:tcW w:w="424" w:type="dxa"/>
            <w:vAlign w:val="center"/>
          </w:tcPr>
          <w:p w14:paraId="31C957C5" w14:textId="77777777" w:rsidR="001C236F" w:rsidRPr="00C3703E" w:rsidRDefault="001C236F" w:rsidP="00787B68">
            <w:pPr>
              <w:jc w:val="center"/>
              <w:rPr>
                <w:b/>
                <w:sz w:val="20"/>
                <w:szCs w:val="20"/>
              </w:rPr>
            </w:pPr>
          </w:p>
        </w:tc>
        <w:tc>
          <w:tcPr>
            <w:tcW w:w="424" w:type="dxa"/>
            <w:vAlign w:val="center"/>
          </w:tcPr>
          <w:p w14:paraId="1438E414" w14:textId="77777777" w:rsidR="001C236F" w:rsidRPr="00C3703E" w:rsidRDefault="001C236F" w:rsidP="00787B68">
            <w:pPr>
              <w:jc w:val="center"/>
              <w:rPr>
                <w:b/>
                <w:sz w:val="20"/>
                <w:szCs w:val="20"/>
              </w:rPr>
            </w:pPr>
          </w:p>
        </w:tc>
        <w:tc>
          <w:tcPr>
            <w:tcW w:w="424" w:type="dxa"/>
            <w:vAlign w:val="center"/>
          </w:tcPr>
          <w:p w14:paraId="65929FFD" w14:textId="77777777" w:rsidR="001C236F" w:rsidRPr="00C3703E" w:rsidRDefault="001C236F" w:rsidP="00787B68">
            <w:pPr>
              <w:jc w:val="center"/>
              <w:rPr>
                <w:b/>
                <w:sz w:val="20"/>
                <w:szCs w:val="20"/>
              </w:rPr>
            </w:pPr>
          </w:p>
        </w:tc>
        <w:tc>
          <w:tcPr>
            <w:tcW w:w="424" w:type="dxa"/>
            <w:vAlign w:val="center"/>
          </w:tcPr>
          <w:p w14:paraId="4510AD1D" w14:textId="77777777" w:rsidR="001C236F" w:rsidRPr="00C3703E" w:rsidRDefault="001C236F" w:rsidP="00787B68">
            <w:pPr>
              <w:jc w:val="center"/>
              <w:rPr>
                <w:b/>
                <w:sz w:val="20"/>
                <w:szCs w:val="20"/>
              </w:rPr>
            </w:pPr>
          </w:p>
        </w:tc>
        <w:tc>
          <w:tcPr>
            <w:tcW w:w="424" w:type="dxa"/>
            <w:vAlign w:val="center"/>
          </w:tcPr>
          <w:p w14:paraId="2BCE0335" w14:textId="77777777" w:rsidR="001C236F" w:rsidRDefault="001C236F" w:rsidP="00787B68">
            <w:pPr>
              <w:jc w:val="center"/>
              <w:rPr>
                <w:b/>
                <w:sz w:val="20"/>
                <w:szCs w:val="20"/>
              </w:rPr>
            </w:pPr>
          </w:p>
        </w:tc>
        <w:tc>
          <w:tcPr>
            <w:tcW w:w="424" w:type="dxa"/>
            <w:vAlign w:val="center"/>
          </w:tcPr>
          <w:p w14:paraId="195DE1A5" w14:textId="77777777" w:rsidR="001C236F" w:rsidRPr="00C3703E" w:rsidRDefault="001C236F" w:rsidP="00787B68">
            <w:pPr>
              <w:jc w:val="center"/>
              <w:rPr>
                <w:b/>
                <w:sz w:val="20"/>
                <w:szCs w:val="20"/>
              </w:rPr>
            </w:pPr>
          </w:p>
        </w:tc>
        <w:tc>
          <w:tcPr>
            <w:tcW w:w="424" w:type="dxa"/>
            <w:vAlign w:val="center"/>
          </w:tcPr>
          <w:p w14:paraId="41A6452B" w14:textId="77777777" w:rsidR="001C236F" w:rsidRPr="00C3703E" w:rsidRDefault="001C236F" w:rsidP="00787B68">
            <w:pPr>
              <w:jc w:val="center"/>
              <w:rPr>
                <w:b/>
                <w:sz w:val="20"/>
                <w:szCs w:val="20"/>
              </w:rPr>
            </w:pPr>
          </w:p>
        </w:tc>
        <w:tc>
          <w:tcPr>
            <w:tcW w:w="424" w:type="dxa"/>
            <w:vAlign w:val="center"/>
          </w:tcPr>
          <w:p w14:paraId="22B84E60" w14:textId="77777777" w:rsidR="001C236F" w:rsidRDefault="001C236F" w:rsidP="00787B68">
            <w:pPr>
              <w:jc w:val="center"/>
              <w:rPr>
                <w:b/>
                <w:sz w:val="20"/>
                <w:szCs w:val="20"/>
              </w:rPr>
            </w:pPr>
          </w:p>
        </w:tc>
        <w:tc>
          <w:tcPr>
            <w:tcW w:w="699" w:type="dxa"/>
            <w:vAlign w:val="center"/>
          </w:tcPr>
          <w:p w14:paraId="13A384DB" w14:textId="77777777" w:rsidR="001C236F" w:rsidRDefault="001C236F" w:rsidP="00787B68">
            <w:pPr>
              <w:jc w:val="center"/>
              <w:rPr>
                <w:b/>
                <w:sz w:val="20"/>
                <w:szCs w:val="20"/>
              </w:rPr>
            </w:pPr>
            <w:r>
              <w:rPr>
                <w:b/>
                <w:sz w:val="20"/>
                <w:szCs w:val="20"/>
              </w:rPr>
              <w:t>0</w:t>
            </w:r>
          </w:p>
        </w:tc>
      </w:tr>
      <w:tr w:rsidR="001C236F" w:rsidRPr="00970CB4" w14:paraId="05129000" w14:textId="77777777" w:rsidTr="00787B68">
        <w:trPr>
          <w:trHeight w:val="340"/>
          <w:jc w:val="center"/>
        </w:trPr>
        <w:tc>
          <w:tcPr>
            <w:tcW w:w="1599" w:type="dxa"/>
            <w:vAlign w:val="center"/>
          </w:tcPr>
          <w:p w14:paraId="5D3A53C9" w14:textId="77777777" w:rsidR="001C236F" w:rsidRPr="002539CC" w:rsidRDefault="001C236F" w:rsidP="00787B68">
            <w:pPr>
              <w:ind w:left="-28" w:right="-115"/>
              <w:jc w:val="center"/>
              <w:rPr>
                <w:b/>
                <w:sz w:val="20"/>
                <w:szCs w:val="20"/>
              </w:rPr>
            </w:pPr>
            <w:r w:rsidRPr="002539CC">
              <w:rPr>
                <w:b/>
                <w:sz w:val="20"/>
                <w:szCs w:val="20"/>
              </w:rPr>
              <w:t>ZDRŽEL SE</w:t>
            </w:r>
          </w:p>
        </w:tc>
        <w:tc>
          <w:tcPr>
            <w:tcW w:w="423" w:type="dxa"/>
            <w:vAlign w:val="center"/>
          </w:tcPr>
          <w:p w14:paraId="21AD1BAB" w14:textId="77777777" w:rsidR="001C236F" w:rsidRPr="00C3703E" w:rsidRDefault="001C236F" w:rsidP="00787B68">
            <w:pPr>
              <w:jc w:val="center"/>
              <w:rPr>
                <w:b/>
                <w:sz w:val="20"/>
                <w:szCs w:val="20"/>
              </w:rPr>
            </w:pPr>
          </w:p>
        </w:tc>
        <w:tc>
          <w:tcPr>
            <w:tcW w:w="423" w:type="dxa"/>
            <w:vAlign w:val="center"/>
          </w:tcPr>
          <w:p w14:paraId="090B2AD8" w14:textId="4EA9318E" w:rsidR="001C236F" w:rsidRPr="00C3703E" w:rsidRDefault="001C236F" w:rsidP="00787B68">
            <w:pPr>
              <w:jc w:val="center"/>
              <w:rPr>
                <w:b/>
                <w:sz w:val="20"/>
                <w:szCs w:val="20"/>
              </w:rPr>
            </w:pPr>
          </w:p>
        </w:tc>
        <w:tc>
          <w:tcPr>
            <w:tcW w:w="423" w:type="dxa"/>
            <w:vAlign w:val="center"/>
          </w:tcPr>
          <w:p w14:paraId="0C774B08" w14:textId="77777777" w:rsidR="001C236F" w:rsidRPr="00C3703E" w:rsidRDefault="001C236F" w:rsidP="00787B68">
            <w:pPr>
              <w:jc w:val="center"/>
              <w:rPr>
                <w:b/>
                <w:sz w:val="20"/>
                <w:szCs w:val="20"/>
              </w:rPr>
            </w:pPr>
          </w:p>
        </w:tc>
        <w:tc>
          <w:tcPr>
            <w:tcW w:w="423" w:type="dxa"/>
            <w:vAlign w:val="center"/>
          </w:tcPr>
          <w:p w14:paraId="57862BF9" w14:textId="77777777" w:rsidR="001C236F" w:rsidRPr="00C3703E" w:rsidRDefault="001C236F" w:rsidP="00787B68">
            <w:pPr>
              <w:jc w:val="center"/>
              <w:rPr>
                <w:b/>
                <w:sz w:val="20"/>
                <w:szCs w:val="20"/>
              </w:rPr>
            </w:pPr>
          </w:p>
        </w:tc>
        <w:tc>
          <w:tcPr>
            <w:tcW w:w="423" w:type="dxa"/>
            <w:vAlign w:val="center"/>
          </w:tcPr>
          <w:p w14:paraId="5151E6E4" w14:textId="77777777" w:rsidR="001C236F" w:rsidRPr="00C3703E" w:rsidRDefault="001C236F" w:rsidP="00787B68">
            <w:pPr>
              <w:jc w:val="center"/>
              <w:rPr>
                <w:b/>
                <w:sz w:val="20"/>
                <w:szCs w:val="20"/>
              </w:rPr>
            </w:pPr>
          </w:p>
        </w:tc>
        <w:tc>
          <w:tcPr>
            <w:tcW w:w="423" w:type="dxa"/>
            <w:vAlign w:val="center"/>
          </w:tcPr>
          <w:p w14:paraId="4E13A732" w14:textId="77777777" w:rsidR="001C236F" w:rsidRPr="00C3703E" w:rsidRDefault="001C236F" w:rsidP="00787B68">
            <w:pPr>
              <w:jc w:val="center"/>
              <w:rPr>
                <w:b/>
                <w:sz w:val="20"/>
                <w:szCs w:val="20"/>
              </w:rPr>
            </w:pPr>
          </w:p>
        </w:tc>
        <w:tc>
          <w:tcPr>
            <w:tcW w:w="423" w:type="dxa"/>
            <w:vAlign w:val="center"/>
          </w:tcPr>
          <w:p w14:paraId="6302185B" w14:textId="77777777" w:rsidR="001C236F" w:rsidRPr="00C3703E" w:rsidRDefault="001C236F" w:rsidP="00787B68">
            <w:pPr>
              <w:jc w:val="center"/>
              <w:rPr>
                <w:b/>
                <w:sz w:val="20"/>
                <w:szCs w:val="20"/>
              </w:rPr>
            </w:pPr>
          </w:p>
        </w:tc>
        <w:tc>
          <w:tcPr>
            <w:tcW w:w="424" w:type="dxa"/>
            <w:vAlign w:val="center"/>
          </w:tcPr>
          <w:p w14:paraId="626D4A2D" w14:textId="77777777" w:rsidR="001C236F" w:rsidRPr="00C3703E" w:rsidRDefault="001C236F" w:rsidP="00787B68">
            <w:pPr>
              <w:jc w:val="center"/>
              <w:rPr>
                <w:b/>
                <w:sz w:val="20"/>
                <w:szCs w:val="20"/>
              </w:rPr>
            </w:pPr>
          </w:p>
        </w:tc>
        <w:tc>
          <w:tcPr>
            <w:tcW w:w="424" w:type="dxa"/>
            <w:vAlign w:val="center"/>
          </w:tcPr>
          <w:p w14:paraId="15C38880" w14:textId="77777777" w:rsidR="001C236F" w:rsidRPr="00C3703E" w:rsidRDefault="001C236F" w:rsidP="00787B68">
            <w:pPr>
              <w:jc w:val="center"/>
              <w:rPr>
                <w:b/>
                <w:sz w:val="20"/>
                <w:szCs w:val="20"/>
              </w:rPr>
            </w:pPr>
          </w:p>
        </w:tc>
        <w:tc>
          <w:tcPr>
            <w:tcW w:w="424" w:type="dxa"/>
            <w:vAlign w:val="center"/>
          </w:tcPr>
          <w:p w14:paraId="09585C69" w14:textId="77777777" w:rsidR="001C236F" w:rsidRPr="00C3703E" w:rsidRDefault="001C236F" w:rsidP="00787B68">
            <w:pPr>
              <w:jc w:val="center"/>
              <w:rPr>
                <w:b/>
                <w:sz w:val="20"/>
                <w:szCs w:val="20"/>
              </w:rPr>
            </w:pPr>
          </w:p>
        </w:tc>
        <w:tc>
          <w:tcPr>
            <w:tcW w:w="424" w:type="dxa"/>
            <w:vAlign w:val="center"/>
          </w:tcPr>
          <w:p w14:paraId="1DDDEDAE" w14:textId="66B3CFD2" w:rsidR="001C236F" w:rsidRPr="00C3703E" w:rsidRDefault="001C236F" w:rsidP="00787B68">
            <w:pPr>
              <w:jc w:val="center"/>
              <w:rPr>
                <w:b/>
                <w:sz w:val="20"/>
                <w:szCs w:val="20"/>
              </w:rPr>
            </w:pPr>
          </w:p>
        </w:tc>
        <w:tc>
          <w:tcPr>
            <w:tcW w:w="424" w:type="dxa"/>
            <w:vAlign w:val="center"/>
          </w:tcPr>
          <w:p w14:paraId="65F3F544" w14:textId="77777777" w:rsidR="001C236F" w:rsidRPr="00C3703E" w:rsidRDefault="001C236F" w:rsidP="00787B68">
            <w:pPr>
              <w:jc w:val="center"/>
              <w:rPr>
                <w:b/>
                <w:sz w:val="20"/>
                <w:szCs w:val="20"/>
              </w:rPr>
            </w:pPr>
          </w:p>
        </w:tc>
        <w:tc>
          <w:tcPr>
            <w:tcW w:w="424" w:type="dxa"/>
            <w:vAlign w:val="center"/>
          </w:tcPr>
          <w:p w14:paraId="5B150F5D" w14:textId="77777777" w:rsidR="001C236F" w:rsidRPr="00C3703E" w:rsidRDefault="001C236F" w:rsidP="00787B68">
            <w:pPr>
              <w:jc w:val="center"/>
              <w:rPr>
                <w:b/>
                <w:sz w:val="20"/>
                <w:szCs w:val="20"/>
              </w:rPr>
            </w:pPr>
          </w:p>
        </w:tc>
        <w:tc>
          <w:tcPr>
            <w:tcW w:w="424" w:type="dxa"/>
            <w:vAlign w:val="center"/>
          </w:tcPr>
          <w:p w14:paraId="51FB3E92" w14:textId="77777777" w:rsidR="001C236F" w:rsidRPr="00C3703E" w:rsidRDefault="001C236F" w:rsidP="00787B68">
            <w:pPr>
              <w:jc w:val="center"/>
              <w:rPr>
                <w:b/>
                <w:sz w:val="20"/>
                <w:szCs w:val="20"/>
              </w:rPr>
            </w:pPr>
          </w:p>
        </w:tc>
        <w:tc>
          <w:tcPr>
            <w:tcW w:w="424" w:type="dxa"/>
            <w:vAlign w:val="center"/>
          </w:tcPr>
          <w:p w14:paraId="2E9C5470" w14:textId="4AD1FBDA" w:rsidR="001C236F" w:rsidRPr="00C3703E" w:rsidRDefault="001C236F" w:rsidP="00787B68">
            <w:pPr>
              <w:jc w:val="center"/>
              <w:rPr>
                <w:b/>
                <w:sz w:val="20"/>
                <w:szCs w:val="20"/>
              </w:rPr>
            </w:pPr>
            <w:r>
              <w:rPr>
                <w:b/>
                <w:sz w:val="20"/>
                <w:szCs w:val="20"/>
              </w:rPr>
              <w:t>x</w:t>
            </w:r>
          </w:p>
        </w:tc>
        <w:tc>
          <w:tcPr>
            <w:tcW w:w="699" w:type="dxa"/>
            <w:vAlign w:val="center"/>
          </w:tcPr>
          <w:p w14:paraId="3E6007A8" w14:textId="47DE5F4B" w:rsidR="001C236F" w:rsidRPr="00C3703E" w:rsidRDefault="001C236F" w:rsidP="00787B68">
            <w:pPr>
              <w:jc w:val="center"/>
              <w:rPr>
                <w:b/>
                <w:sz w:val="20"/>
                <w:szCs w:val="20"/>
              </w:rPr>
            </w:pPr>
            <w:r>
              <w:rPr>
                <w:b/>
                <w:sz w:val="20"/>
                <w:szCs w:val="20"/>
              </w:rPr>
              <w:t>1</w:t>
            </w:r>
          </w:p>
        </w:tc>
      </w:tr>
      <w:tr w:rsidR="001C236F" w:rsidRPr="00970CB4" w14:paraId="55B59D3A" w14:textId="77777777" w:rsidTr="00787B68">
        <w:trPr>
          <w:trHeight w:val="340"/>
          <w:jc w:val="center"/>
        </w:trPr>
        <w:tc>
          <w:tcPr>
            <w:tcW w:w="1599" w:type="dxa"/>
            <w:vAlign w:val="center"/>
          </w:tcPr>
          <w:p w14:paraId="342B0CEB" w14:textId="77777777" w:rsidR="001C236F" w:rsidRPr="002539CC" w:rsidRDefault="001C236F" w:rsidP="00787B68">
            <w:pPr>
              <w:ind w:left="-28" w:right="-115"/>
              <w:jc w:val="center"/>
              <w:rPr>
                <w:b/>
                <w:sz w:val="20"/>
                <w:szCs w:val="20"/>
              </w:rPr>
            </w:pPr>
            <w:r w:rsidRPr="002539CC">
              <w:rPr>
                <w:b/>
                <w:sz w:val="20"/>
                <w:szCs w:val="20"/>
              </w:rPr>
              <w:t>NEPŘÍTOMEN</w:t>
            </w:r>
          </w:p>
        </w:tc>
        <w:tc>
          <w:tcPr>
            <w:tcW w:w="423" w:type="dxa"/>
            <w:vAlign w:val="center"/>
          </w:tcPr>
          <w:p w14:paraId="729B60B2" w14:textId="7F6C0384" w:rsidR="001C236F" w:rsidRPr="00C3703E" w:rsidRDefault="001C236F" w:rsidP="00787B68">
            <w:pPr>
              <w:jc w:val="center"/>
              <w:rPr>
                <w:b/>
                <w:sz w:val="20"/>
                <w:szCs w:val="20"/>
              </w:rPr>
            </w:pPr>
          </w:p>
        </w:tc>
        <w:tc>
          <w:tcPr>
            <w:tcW w:w="423" w:type="dxa"/>
            <w:vAlign w:val="center"/>
          </w:tcPr>
          <w:p w14:paraId="4DD977E3" w14:textId="77777777" w:rsidR="001C236F" w:rsidRPr="00C3703E" w:rsidRDefault="001C236F" w:rsidP="00787B68">
            <w:pPr>
              <w:jc w:val="center"/>
              <w:rPr>
                <w:b/>
                <w:sz w:val="20"/>
                <w:szCs w:val="20"/>
              </w:rPr>
            </w:pPr>
          </w:p>
        </w:tc>
        <w:tc>
          <w:tcPr>
            <w:tcW w:w="423" w:type="dxa"/>
            <w:vAlign w:val="center"/>
          </w:tcPr>
          <w:p w14:paraId="2AD9169C" w14:textId="77777777" w:rsidR="001C236F" w:rsidRPr="00C3703E" w:rsidRDefault="001C236F" w:rsidP="00787B68">
            <w:pPr>
              <w:jc w:val="center"/>
              <w:rPr>
                <w:b/>
                <w:sz w:val="20"/>
                <w:szCs w:val="20"/>
              </w:rPr>
            </w:pPr>
          </w:p>
        </w:tc>
        <w:tc>
          <w:tcPr>
            <w:tcW w:w="423" w:type="dxa"/>
            <w:vAlign w:val="center"/>
          </w:tcPr>
          <w:p w14:paraId="65451BA9" w14:textId="77777777" w:rsidR="001C236F" w:rsidRPr="00C3703E" w:rsidRDefault="001C236F" w:rsidP="00787B68">
            <w:pPr>
              <w:jc w:val="center"/>
              <w:rPr>
                <w:b/>
                <w:sz w:val="20"/>
                <w:szCs w:val="20"/>
              </w:rPr>
            </w:pPr>
          </w:p>
        </w:tc>
        <w:tc>
          <w:tcPr>
            <w:tcW w:w="423" w:type="dxa"/>
            <w:vAlign w:val="center"/>
          </w:tcPr>
          <w:p w14:paraId="27431D0E" w14:textId="77777777" w:rsidR="001C236F" w:rsidRPr="00C3703E" w:rsidRDefault="001C236F" w:rsidP="00787B68">
            <w:pPr>
              <w:jc w:val="center"/>
              <w:rPr>
                <w:b/>
                <w:sz w:val="20"/>
                <w:szCs w:val="20"/>
              </w:rPr>
            </w:pPr>
          </w:p>
        </w:tc>
        <w:tc>
          <w:tcPr>
            <w:tcW w:w="423" w:type="dxa"/>
            <w:vAlign w:val="center"/>
          </w:tcPr>
          <w:p w14:paraId="54BE62D3" w14:textId="77777777" w:rsidR="001C236F" w:rsidRPr="00C3703E" w:rsidRDefault="001C236F" w:rsidP="00787B68">
            <w:pPr>
              <w:jc w:val="center"/>
              <w:rPr>
                <w:b/>
                <w:sz w:val="20"/>
                <w:szCs w:val="20"/>
              </w:rPr>
            </w:pPr>
          </w:p>
        </w:tc>
        <w:tc>
          <w:tcPr>
            <w:tcW w:w="423" w:type="dxa"/>
            <w:vAlign w:val="center"/>
          </w:tcPr>
          <w:p w14:paraId="26E21018" w14:textId="77777777" w:rsidR="001C236F" w:rsidRPr="00C3703E" w:rsidRDefault="001C236F" w:rsidP="00787B68">
            <w:pPr>
              <w:jc w:val="center"/>
              <w:rPr>
                <w:b/>
                <w:sz w:val="20"/>
                <w:szCs w:val="20"/>
              </w:rPr>
            </w:pPr>
          </w:p>
        </w:tc>
        <w:tc>
          <w:tcPr>
            <w:tcW w:w="424" w:type="dxa"/>
            <w:vAlign w:val="center"/>
          </w:tcPr>
          <w:p w14:paraId="49904195" w14:textId="77777777" w:rsidR="001C236F" w:rsidRPr="00C3703E" w:rsidRDefault="001C236F" w:rsidP="00787B68">
            <w:pPr>
              <w:jc w:val="center"/>
              <w:rPr>
                <w:b/>
                <w:sz w:val="20"/>
                <w:szCs w:val="20"/>
              </w:rPr>
            </w:pPr>
          </w:p>
        </w:tc>
        <w:tc>
          <w:tcPr>
            <w:tcW w:w="424" w:type="dxa"/>
            <w:vAlign w:val="center"/>
          </w:tcPr>
          <w:p w14:paraId="3E30DB4D" w14:textId="77777777" w:rsidR="001C236F" w:rsidRPr="00C3703E" w:rsidRDefault="001C236F" w:rsidP="00787B68">
            <w:pPr>
              <w:jc w:val="center"/>
              <w:rPr>
                <w:b/>
                <w:sz w:val="20"/>
                <w:szCs w:val="20"/>
              </w:rPr>
            </w:pPr>
          </w:p>
        </w:tc>
        <w:tc>
          <w:tcPr>
            <w:tcW w:w="424" w:type="dxa"/>
            <w:vAlign w:val="center"/>
          </w:tcPr>
          <w:p w14:paraId="735A0192" w14:textId="77777777" w:rsidR="001C236F" w:rsidRPr="00C3703E" w:rsidRDefault="001C236F" w:rsidP="00787B68">
            <w:pPr>
              <w:jc w:val="center"/>
              <w:rPr>
                <w:b/>
                <w:sz w:val="20"/>
                <w:szCs w:val="20"/>
              </w:rPr>
            </w:pPr>
          </w:p>
        </w:tc>
        <w:tc>
          <w:tcPr>
            <w:tcW w:w="424" w:type="dxa"/>
            <w:vAlign w:val="center"/>
          </w:tcPr>
          <w:p w14:paraId="5EFB2DC1" w14:textId="77777777" w:rsidR="001C236F" w:rsidRPr="00C3703E" w:rsidRDefault="001C236F" w:rsidP="00787B68">
            <w:pPr>
              <w:jc w:val="center"/>
              <w:rPr>
                <w:b/>
                <w:sz w:val="20"/>
                <w:szCs w:val="20"/>
              </w:rPr>
            </w:pPr>
          </w:p>
        </w:tc>
        <w:tc>
          <w:tcPr>
            <w:tcW w:w="424" w:type="dxa"/>
            <w:vAlign w:val="center"/>
          </w:tcPr>
          <w:p w14:paraId="65173EB8" w14:textId="77777777" w:rsidR="001C236F" w:rsidRPr="00C3703E" w:rsidRDefault="001C236F" w:rsidP="00787B68">
            <w:pPr>
              <w:jc w:val="center"/>
              <w:rPr>
                <w:b/>
                <w:sz w:val="20"/>
                <w:szCs w:val="20"/>
              </w:rPr>
            </w:pPr>
          </w:p>
        </w:tc>
        <w:tc>
          <w:tcPr>
            <w:tcW w:w="424" w:type="dxa"/>
            <w:vAlign w:val="center"/>
          </w:tcPr>
          <w:p w14:paraId="47CE117A" w14:textId="45E776FD" w:rsidR="001C236F" w:rsidRPr="00C3703E" w:rsidRDefault="001C236F" w:rsidP="00787B68">
            <w:pPr>
              <w:jc w:val="center"/>
              <w:rPr>
                <w:b/>
                <w:sz w:val="20"/>
                <w:szCs w:val="20"/>
              </w:rPr>
            </w:pPr>
            <w:r w:rsidRPr="00C3703E">
              <w:rPr>
                <w:b/>
                <w:sz w:val="20"/>
                <w:szCs w:val="20"/>
              </w:rPr>
              <w:t>x</w:t>
            </w:r>
          </w:p>
        </w:tc>
        <w:tc>
          <w:tcPr>
            <w:tcW w:w="424" w:type="dxa"/>
            <w:vAlign w:val="center"/>
          </w:tcPr>
          <w:p w14:paraId="47816018" w14:textId="77777777" w:rsidR="001C236F" w:rsidRPr="00C3703E" w:rsidRDefault="001C236F" w:rsidP="00787B68">
            <w:pPr>
              <w:jc w:val="center"/>
              <w:rPr>
                <w:b/>
                <w:sz w:val="20"/>
                <w:szCs w:val="20"/>
              </w:rPr>
            </w:pPr>
          </w:p>
        </w:tc>
        <w:tc>
          <w:tcPr>
            <w:tcW w:w="424" w:type="dxa"/>
            <w:vAlign w:val="center"/>
          </w:tcPr>
          <w:p w14:paraId="49504C57" w14:textId="77777777" w:rsidR="001C236F" w:rsidRPr="00C3703E" w:rsidRDefault="001C236F" w:rsidP="00787B68">
            <w:pPr>
              <w:jc w:val="center"/>
              <w:rPr>
                <w:b/>
                <w:sz w:val="20"/>
                <w:szCs w:val="20"/>
              </w:rPr>
            </w:pPr>
          </w:p>
        </w:tc>
        <w:tc>
          <w:tcPr>
            <w:tcW w:w="699" w:type="dxa"/>
            <w:vAlign w:val="center"/>
          </w:tcPr>
          <w:p w14:paraId="288D745B" w14:textId="77777777" w:rsidR="001C236F" w:rsidRPr="00C3703E" w:rsidRDefault="001C236F" w:rsidP="00787B68">
            <w:pPr>
              <w:jc w:val="center"/>
              <w:rPr>
                <w:b/>
                <w:sz w:val="20"/>
                <w:szCs w:val="20"/>
              </w:rPr>
            </w:pPr>
            <w:r>
              <w:rPr>
                <w:b/>
                <w:sz w:val="20"/>
                <w:szCs w:val="20"/>
              </w:rPr>
              <w:t>1</w:t>
            </w:r>
          </w:p>
        </w:tc>
      </w:tr>
    </w:tbl>
    <w:p w14:paraId="17196C34" w14:textId="77777777" w:rsidR="001C236F" w:rsidRDefault="001C236F" w:rsidP="00A12900">
      <w:pPr>
        <w:widowControl w:val="0"/>
        <w:autoSpaceDE w:val="0"/>
        <w:autoSpaceDN w:val="0"/>
        <w:adjustRightInd w:val="0"/>
        <w:spacing w:before="60"/>
        <w:jc w:val="both"/>
        <w:rPr>
          <w:rFonts w:eastAsia="MS Mincho"/>
          <w:b/>
          <w:sz w:val="22"/>
          <w:szCs w:val="22"/>
          <w:lang w:eastAsia="ja-JP"/>
        </w:rPr>
      </w:pPr>
    </w:p>
    <w:p w14:paraId="011D41CF" w14:textId="658A128F" w:rsidR="00582073" w:rsidRPr="001E11E7" w:rsidRDefault="00C627B1" w:rsidP="00A12900">
      <w:pPr>
        <w:widowControl w:val="0"/>
        <w:autoSpaceDE w:val="0"/>
        <w:autoSpaceDN w:val="0"/>
        <w:adjustRightInd w:val="0"/>
        <w:spacing w:before="60"/>
        <w:jc w:val="both"/>
        <w:rPr>
          <w:b/>
          <w:u w:val="single"/>
        </w:rPr>
      </w:pPr>
      <w:r w:rsidRPr="00A60713">
        <w:rPr>
          <w:b/>
          <w:bCs/>
          <w:u w:val="single"/>
        </w:rPr>
        <w:t>7</w:t>
      </w:r>
      <w:r w:rsidR="001C236F" w:rsidRPr="00A60713">
        <w:rPr>
          <w:b/>
          <w:bCs/>
          <w:u w:val="single"/>
        </w:rPr>
        <w:t xml:space="preserve">. </w:t>
      </w:r>
      <w:r w:rsidR="001C236F" w:rsidRPr="001C236F">
        <w:rPr>
          <w:b/>
          <w:u w:val="single"/>
        </w:rPr>
        <w:t>VYHODNOCENÍ PROGRAMU VÝSTAVBY ZA ROK 2020</w:t>
      </w:r>
    </w:p>
    <w:p w14:paraId="71B7A3B7" w14:textId="0A492A5E" w:rsidR="00015EEF" w:rsidRDefault="001C236F" w:rsidP="007D3717">
      <w:pPr>
        <w:spacing w:before="120"/>
        <w:ind w:firstLine="397"/>
        <w:jc w:val="both"/>
        <w:rPr>
          <w:sz w:val="22"/>
          <w:szCs w:val="22"/>
        </w:rPr>
      </w:pPr>
      <w:r>
        <w:rPr>
          <w:sz w:val="22"/>
          <w:szCs w:val="22"/>
        </w:rPr>
        <w:t xml:space="preserve">Tabulku plánovaných a realizovaných stavebních akcí s vysvětlením důvodů, proč některé akce nebyly realizovány, byly realizované částečně nebo byly odložené na příští rok, </w:t>
      </w:r>
      <w:r w:rsidR="00590923" w:rsidRPr="00590923">
        <w:rPr>
          <w:sz w:val="22"/>
          <w:szCs w:val="22"/>
        </w:rPr>
        <w:t>obdrželi zastupitelé v</w:t>
      </w:r>
      <w:r w:rsidR="00015EEF" w:rsidRPr="00590923">
        <w:rPr>
          <w:sz w:val="22"/>
          <w:szCs w:val="22"/>
        </w:rPr>
        <w:t> </w:t>
      </w:r>
      <w:hyperlink r:id="rId15" w:history="1">
        <w:r w:rsidR="00015EEF" w:rsidRPr="000213EC">
          <w:rPr>
            <w:rStyle w:val="Hypertextovodkaz"/>
            <w:sz w:val="22"/>
            <w:szCs w:val="22"/>
          </w:rPr>
          <w:t>podkladovém materiálu č. 7</w:t>
        </w:r>
      </w:hyperlink>
      <w:r w:rsidR="00C627B1">
        <w:rPr>
          <w:sz w:val="22"/>
          <w:szCs w:val="22"/>
        </w:rPr>
        <w:t>.</w:t>
      </w:r>
      <w:r>
        <w:rPr>
          <w:sz w:val="22"/>
          <w:szCs w:val="22"/>
        </w:rPr>
        <w:t xml:space="preserve"> Uvedené informace doplnil starosta podrobnějším vysvětlením hlavních změn oproti plánu.</w:t>
      </w:r>
    </w:p>
    <w:p w14:paraId="3173AA41" w14:textId="3A0EA2A7" w:rsidR="0005470E" w:rsidRPr="00236289" w:rsidRDefault="0005470E" w:rsidP="00236289">
      <w:pPr>
        <w:spacing w:before="120"/>
        <w:ind w:firstLine="397"/>
        <w:jc w:val="both"/>
        <w:rPr>
          <w:sz w:val="22"/>
          <w:szCs w:val="22"/>
        </w:rPr>
      </w:pPr>
      <w:r w:rsidRPr="00236289">
        <w:rPr>
          <w:sz w:val="22"/>
          <w:szCs w:val="22"/>
        </w:rPr>
        <w:t xml:space="preserve">Paní Mgr. Sládková se zeptala, jestli se počítá se semaforem na Masarykové ulici – ano, počítáme, že ho osadíme na jaře, bude u přechodu u školy, přes zimu se musí </w:t>
      </w:r>
      <w:proofErr w:type="spellStart"/>
      <w:r w:rsidRPr="00236289">
        <w:rPr>
          <w:sz w:val="22"/>
          <w:szCs w:val="22"/>
        </w:rPr>
        <w:t>vysoutěžit</w:t>
      </w:r>
      <w:proofErr w:type="spellEnd"/>
      <w:r w:rsidRPr="00236289">
        <w:rPr>
          <w:sz w:val="22"/>
          <w:szCs w:val="22"/>
        </w:rPr>
        <w:t xml:space="preserve"> a administrativně zpracovat. Mgr. Sládková měla další dotaz, zda když se zúžila silnice, je v plánu chodník na druhé straně ulice – nyní ne, na jaře se plocha zpevní, zřejmě štěrk a prosívka, aby se tam dalo chodit i parkovat a uvidí se do budoucna. Je to složité, podle ankety je zhruba polovina obyvatel pro chodník, druhá polovina pro parkovací místa, nejprve se musí najít nějaká shoda. Mgr. Sládková konstatovala, že nyní zde vznikl prostor, </w:t>
      </w:r>
      <w:r w:rsidR="00236289" w:rsidRPr="00236289">
        <w:rPr>
          <w:sz w:val="22"/>
          <w:szCs w:val="22"/>
        </w:rPr>
        <w:t xml:space="preserve">na kterém </w:t>
      </w:r>
      <w:r w:rsidRPr="00236289">
        <w:rPr>
          <w:sz w:val="22"/>
          <w:szCs w:val="22"/>
        </w:rPr>
        <w:t>by bylo možné chodník vybudova</w:t>
      </w:r>
      <w:r w:rsidR="00236289" w:rsidRPr="00236289">
        <w:rPr>
          <w:sz w:val="22"/>
          <w:szCs w:val="22"/>
        </w:rPr>
        <w:t xml:space="preserve">t, MUDr. </w:t>
      </w:r>
      <w:r w:rsidRPr="00236289">
        <w:rPr>
          <w:sz w:val="22"/>
          <w:szCs w:val="22"/>
        </w:rPr>
        <w:t xml:space="preserve">Vyletělová </w:t>
      </w:r>
      <w:r w:rsidR="00236289" w:rsidRPr="00236289">
        <w:rPr>
          <w:sz w:val="22"/>
          <w:szCs w:val="22"/>
        </w:rPr>
        <w:t>si myslí</w:t>
      </w:r>
      <w:r w:rsidRPr="00236289">
        <w:rPr>
          <w:sz w:val="22"/>
          <w:szCs w:val="22"/>
        </w:rPr>
        <w:t xml:space="preserve">, že chodník na jedné straně stačí, na druhou </w:t>
      </w:r>
      <w:r w:rsidR="00236289" w:rsidRPr="00236289">
        <w:rPr>
          <w:sz w:val="22"/>
          <w:szCs w:val="22"/>
        </w:rPr>
        <w:t>se dá přejít</w:t>
      </w:r>
      <w:r w:rsidRPr="00236289">
        <w:rPr>
          <w:sz w:val="22"/>
          <w:szCs w:val="22"/>
        </w:rPr>
        <w:t xml:space="preserve">, ale musíme myslet i na </w:t>
      </w:r>
      <w:r w:rsidR="00236289" w:rsidRPr="00236289">
        <w:rPr>
          <w:sz w:val="22"/>
          <w:szCs w:val="22"/>
        </w:rPr>
        <w:t xml:space="preserve">to, že někde musí lidé parkovat </w:t>
      </w:r>
      <w:r w:rsidRPr="00236289">
        <w:rPr>
          <w:sz w:val="22"/>
          <w:szCs w:val="22"/>
        </w:rPr>
        <w:t>– je potřeba udělat jednání za účasti všech, aby se došlo k nějaké shodě</w:t>
      </w:r>
      <w:r w:rsidR="00236289" w:rsidRPr="00236289">
        <w:rPr>
          <w:sz w:val="22"/>
          <w:szCs w:val="22"/>
        </w:rPr>
        <w:t xml:space="preserve"> a podle té potom postupovat</w:t>
      </w:r>
      <w:r w:rsidRPr="00236289">
        <w:rPr>
          <w:sz w:val="22"/>
          <w:szCs w:val="22"/>
        </w:rPr>
        <w:t>.</w:t>
      </w:r>
    </w:p>
    <w:p w14:paraId="2D1084AA" w14:textId="7CB8F3DE" w:rsidR="00015EEF" w:rsidRPr="00236289" w:rsidRDefault="00015EEF" w:rsidP="00015EEF">
      <w:pPr>
        <w:spacing w:before="60"/>
        <w:jc w:val="both"/>
        <w:rPr>
          <w:b/>
          <w:sz w:val="22"/>
          <w:szCs w:val="22"/>
        </w:rPr>
      </w:pPr>
      <w:r w:rsidRPr="00236289">
        <w:rPr>
          <w:b/>
          <w:caps/>
          <w:sz w:val="22"/>
          <w:szCs w:val="22"/>
        </w:rPr>
        <w:t>Usnesení č. XI</w:t>
      </w:r>
      <w:r w:rsidR="002829D2" w:rsidRPr="00236289">
        <w:rPr>
          <w:b/>
          <w:caps/>
          <w:sz w:val="22"/>
          <w:szCs w:val="22"/>
        </w:rPr>
        <w:t>V</w:t>
      </w:r>
      <w:r w:rsidRPr="00236289">
        <w:rPr>
          <w:b/>
          <w:caps/>
          <w:sz w:val="22"/>
          <w:szCs w:val="22"/>
        </w:rPr>
        <w:t>/7/2020:</w:t>
      </w:r>
    </w:p>
    <w:p w14:paraId="6D7ADBF6" w14:textId="5AE11404" w:rsidR="00015EEF" w:rsidRPr="0005470E" w:rsidRDefault="002829D2" w:rsidP="002829D2">
      <w:pPr>
        <w:spacing w:before="60"/>
        <w:jc w:val="both"/>
        <w:rPr>
          <w:b/>
          <w:bCs/>
          <w:sz w:val="22"/>
          <w:szCs w:val="22"/>
        </w:rPr>
      </w:pPr>
      <w:r w:rsidRPr="0005470E">
        <w:rPr>
          <w:b/>
          <w:bCs/>
          <w:sz w:val="22"/>
          <w:szCs w:val="22"/>
        </w:rPr>
        <w:t>Zastupitelstvo městyse Okříšky bere na vědomí vyhodnocení</w:t>
      </w:r>
      <w:r w:rsidRPr="0005470E">
        <w:rPr>
          <w:b/>
          <w:sz w:val="22"/>
          <w:szCs w:val="22"/>
        </w:rPr>
        <w:t xml:space="preserve"> programu výstavby pro rok 2020</w:t>
      </w:r>
      <w:r w:rsidR="00015EEF" w:rsidRPr="0005470E">
        <w:rPr>
          <w:b/>
          <w:bCs/>
          <w:sz w:val="22"/>
          <w:szCs w:val="22"/>
        </w:rPr>
        <w:t>.</w:t>
      </w:r>
    </w:p>
    <w:p w14:paraId="6F2AA644" w14:textId="484D956A" w:rsidR="00A60713" w:rsidRDefault="0005470E" w:rsidP="00AA1517">
      <w:pPr>
        <w:spacing w:before="60"/>
        <w:jc w:val="both"/>
        <w:rPr>
          <w:b/>
          <w:bCs/>
          <w:sz w:val="22"/>
          <w:szCs w:val="22"/>
        </w:rPr>
      </w:pPr>
      <w:r w:rsidRPr="0005470E">
        <w:rPr>
          <w:b/>
          <w:sz w:val="22"/>
          <w:szCs w:val="22"/>
        </w:rPr>
        <w:t>Hlasování: pro – všech 14 přítomných členů zastupitelstva (93,3% hlasů z celkového počtu 15 členů zastupitelstva). Usnesení bylo schváleno</w:t>
      </w:r>
      <w:r w:rsidR="00015EEF" w:rsidRPr="0005470E">
        <w:rPr>
          <w:b/>
          <w:sz w:val="22"/>
          <w:szCs w:val="22"/>
        </w:rPr>
        <w:t>.</w:t>
      </w:r>
      <w:r w:rsidR="00015EEF" w:rsidRPr="0005470E">
        <w:rPr>
          <w:b/>
          <w:bCs/>
          <w:sz w:val="22"/>
          <w:szCs w:val="22"/>
        </w:rPr>
        <w:t xml:space="preserve"> </w:t>
      </w:r>
    </w:p>
    <w:p w14:paraId="5E82B88F" w14:textId="77777777" w:rsidR="00236289" w:rsidRPr="0005470E" w:rsidRDefault="00236289" w:rsidP="00AA1517">
      <w:pPr>
        <w:spacing w:before="60"/>
        <w:jc w:val="both"/>
        <w:rPr>
          <w:noProof/>
          <w:sz w:val="22"/>
          <w:szCs w:val="22"/>
        </w:rPr>
      </w:pPr>
    </w:p>
    <w:p w14:paraId="5239770A" w14:textId="674425FF" w:rsidR="0051504C" w:rsidRPr="001E11E7" w:rsidRDefault="00236289" w:rsidP="0051504C">
      <w:pPr>
        <w:widowControl w:val="0"/>
        <w:autoSpaceDE w:val="0"/>
        <w:autoSpaceDN w:val="0"/>
        <w:adjustRightInd w:val="0"/>
        <w:spacing w:before="60"/>
        <w:jc w:val="both"/>
        <w:rPr>
          <w:b/>
          <w:u w:val="single"/>
        </w:rPr>
      </w:pPr>
      <w:r>
        <w:rPr>
          <w:b/>
          <w:bCs/>
          <w:u w:val="single"/>
        </w:rPr>
        <w:t>8</w:t>
      </w:r>
      <w:r w:rsidRPr="00A60713">
        <w:rPr>
          <w:b/>
          <w:bCs/>
          <w:u w:val="single"/>
        </w:rPr>
        <w:t xml:space="preserve">. </w:t>
      </w:r>
      <w:r w:rsidRPr="00236289">
        <w:rPr>
          <w:b/>
          <w:u w:val="single"/>
        </w:rPr>
        <w:t>HLAVNÍ INVESTIČNÍ AKCE NA ROK 2021</w:t>
      </w:r>
    </w:p>
    <w:p w14:paraId="1633FB3E" w14:textId="6BD5398C" w:rsidR="00236289" w:rsidRDefault="00236289" w:rsidP="002108BE">
      <w:pPr>
        <w:spacing w:before="120"/>
        <w:ind w:firstLine="397"/>
        <w:jc w:val="both"/>
        <w:rPr>
          <w:sz w:val="22"/>
          <w:szCs w:val="22"/>
        </w:rPr>
      </w:pPr>
      <w:r>
        <w:rPr>
          <w:sz w:val="22"/>
          <w:szCs w:val="22"/>
        </w:rPr>
        <w:t xml:space="preserve">Zastupitelé obdrželi </w:t>
      </w:r>
      <w:hyperlink r:id="rId16" w:history="1">
        <w:r w:rsidR="0051504C" w:rsidRPr="002108BE">
          <w:rPr>
            <w:rStyle w:val="Hypertextovodkaz"/>
            <w:sz w:val="22"/>
            <w:szCs w:val="22"/>
          </w:rPr>
          <w:t xml:space="preserve">podkladový materiál k bodu č. </w:t>
        </w:r>
        <w:r w:rsidR="002108BE" w:rsidRPr="002108BE">
          <w:rPr>
            <w:rStyle w:val="Hypertextovodkaz"/>
            <w:sz w:val="22"/>
            <w:szCs w:val="22"/>
          </w:rPr>
          <w:t>8</w:t>
        </w:r>
      </w:hyperlink>
      <w:r>
        <w:rPr>
          <w:sz w:val="22"/>
          <w:szCs w:val="22"/>
        </w:rPr>
        <w:t xml:space="preserve">, který obsahoval přehled akcí, které přechází z roku 2020, dále akcí, na které jsou již získané dotace a potom akcí, které vyplývají z jiných investic ať již městyse či jiných investorů a bude nutné je realizovat i bez dotací. Starosta informoval o možnosti doplnění sportovních aktivit o </w:t>
      </w:r>
      <w:proofErr w:type="spellStart"/>
      <w:r>
        <w:rPr>
          <w:sz w:val="22"/>
          <w:szCs w:val="22"/>
        </w:rPr>
        <w:t>workoutové</w:t>
      </w:r>
      <w:proofErr w:type="spellEnd"/>
      <w:r>
        <w:rPr>
          <w:sz w:val="22"/>
          <w:szCs w:val="22"/>
        </w:rPr>
        <w:t xml:space="preserve"> hřiště a skatepark, podmínkou podání žádosti o dotaci je doplnění této akce do strategického plánu rozvoje městyse, tak jak je v návrhu usnesení.</w:t>
      </w:r>
    </w:p>
    <w:p w14:paraId="53E6CA40" w14:textId="33C0A9AB" w:rsidR="0051504C" w:rsidRPr="00236289" w:rsidRDefault="002108BE" w:rsidP="0051504C">
      <w:pPr>
        <w:spacing w:before="60"/>
        <w:jc w:val="both"/>
        <w:rPr>
          <w:b/>
          <w:sz w:val="22"/>
          <w:szCs w:val="22"/>
        </w:rPr>
      </w:pPr>
      <w:r w:rsidRPr="00236289">
        <w:rPr>
          <w:b/>
          <w:caps/>
          <w:sz w:val="22"/>
          <w:szCs w:val="22"/>
        </w:rPr>
        <w:t xml:space="preserve">Usnesení č. </w:t>
      </w:r>
      <w:r w:rsidR="0051504C" w:rsidRPr="00236289">
        <w:rPr>
          <w:b/>
          <w:caps/>
          <w:sz w:val="22"/>
          <w:szCs w:val="22"/>
        </w:rPr>
        <w:t>X</w:t>
      </w:r>
      <w:r w:rsidR="00015EEF" w:rsidRPr="00236289">
        <w:rPr>
          <w:b/>
          <w:caps/>
          <w:sz w:val="22"/>
          <w:szCs w:val="22"/>
        </w:rPr>
        <w:t>I</w:t>
      </w:r>
      <w:r w:rsidR="00236289" w:rsidRPr="00236289">
        <w:rPr>
          <w:b/>
          <w:caps/>
          <w:sz w:val="22"/>
          <w:szCs w:val="22"/>
        </w:rPr>
        <w:t>V</w:t>
      </w:r>
      <w:r w:rsidR="0031058F" w:rsidRPr="00236289">
        <w:rPr>
          <w:b/>
          <w:caps/>
          <w:sz w:val="22"/>
          <w:szCs w:val="22"/>
        </w:rPr>
        <w:t>/8</w:t>
      </w:r>
      <w:r w:rsidR="0051504C" w:rsidRPr="00236289">
        <w:rPr>
          <w:b/>
          <w:caps/>
          <w:sz w:val="22"/>
          <w:szCs w:val="22"/>
        </w:rPr>
        <w:t>/2020:</w:t>
      </w:r>
    </w:p>
    <w:p w14:paraId="77716BE0" w14:textId="77777777" w:rsidR="00236289" w:rsidRPr="00236289" w:rsidRDefault="00236289" w:rsidP="00236289">
      <w:pPr>
        <w:pStyle w:val="Bezmezer"/>
        <w:spacing w:before="60"/>
        <w:jc w:val="both"/>
        <w:rPr>
          <w:rFonts w:ascii="Times New Roman" w:hAnsi="Times New Roman" w:cs="Times New Roman"/>
          <w:b/>
        </w:rPr>
      </w:pPr>
      <w:r w:rsidRPr="00236289">
        <w:rPr>
          <w:rFonts w:ascii="Times New Roman" w:hAnsi="Times New Roman" w:cs="Times New Roman"/>
          <w:b/>
          <w:bCs/>
        </w:rPr>
        <w:t xml:space="preserve">Zastupitelstvo </w:t>
      </w:r>
      <w:r w:rsidRPr="00236289">
        <w:rPr>
          <w:rFonts w:ascii="Times New Roman" w:hAnsi="Times New Roman" w:cs="Times New Roman"/>
          <w:b/>
        </w:rPr>
        <w:t>městyse:</w:t>
      </w:r>
    </w:p>
    <w:p w14:paraId="554466FC" w14:textId="77777777" w:rsidR="00236289" w:rsidRPr="00236289" w:rsidRDefault="00236289" w:rsidP="00236289">
      <w:pPr>
        <w:pStyle w:val="Bezmezer"/>
        <w:numPr>
          <w:ilvl w:val="0"/>
          <w:numId w:val="30"/>
        </w:numPr>
        <w:spacing w:before="60"/>
        <w:ind w:left="357" w:hanging="357"/>
        <w:jc w:val="both"/>
        <w:rPr>
          <w:rFonts w:ascii="Times New Roman" w:hAnsi="Times New Roman" w:cs="Times New Roman"/>
          <w:b/>
        </w:rPr>
      </w:pPr>
      <w:r w:rsidRPr="00236289">
        <w:rPr>
          <w:rFonts w:ascii="Times New Roman" w:hAnsi="Times New Roman" w:cs="Times New Roman"/>
          <w:b/>
        </w:rPr>
        <w:t>bere na vědomí přehled hlavních investičních akcí na rok 2021,</w:t>
      </w:r>
    </w:p>
    <w:p w14:paraId="3C2FC011" w14:textId="77777777" w:rsidR="00236289" w:rsidRPr="00236289" w:rsidRDefault="00236289" w:rsidP="00236289">
      <w:pPr>
        <w:pStyle w:val="Bezmezer"/>
        <w:numPr>
          <w:ilvl w:val="0"/>
          <w:numId w:val="30"/>
        </w:numPr>
        <w:spacing w:before="60"/>
        <w:ind w:left="357" w:hanging="357"/>
        <w:jc w:val="both"/>
        <w:rPr>
          <w:rFonts w:ascii="Times New Roman" w:hAnsi="Times New Roman" w:cs="Times New Roman"/>
          <w:b/>
        </w:rPr>
      </w:pPr>
      <w:r w:rsidRPr="00236289">
        <w:rPr>
          <w:rFonts w:ascii="Times New Roman" w:hAnsi="Times New Roman" w:cs="Times New Roman"/>
          <w:b/>
        </w:rPr>
        <w:t xml:space="preserve">schvaluje doplnění Strategického plánu rozvoje městyse Okříšky „Okříšky 2030 – městys pro lidi“, kapitoly 7.3. Sport a volný čas o projekt č. 7.3.8. „Vybudovaní skateparku a </w:t>
      </w:r>
      <w:proofErr w:type="spellStart"/>
      <w:r w:rsidRPr="00236289">
        <w:rPr>
          <w:rFonts w:ascii="Times New Roman" w:hAnsi="Times New Roman" w:cs="Times New Roman"/>
          <w:b/>
        </w:rPr>
        <w:t>workoutu</w:t>
      </w:r>
      <w:proofErr w:type="spellEnd"/>
      <w:r w:rsidRPr="00236289">
        <w:rPr>
          <w:rFonts w:ascii="Times New Roman" w:hAnsi="Times New Roman" w:cs="Times New Roman"/>
          <w:b/>
        </w:rPr>
        <w:t xml:space="preserve"> v městysi Okříšky“,</w:t>
      </w:r>
    </w:p>
    <w:p w14:paraId="3C80DB90" w14:textId="028C25F0" w:rsidR="0051504C" w:rsidRPr="00236289" w:rsidRDefault="00236289" w:rsidP="00236289">
      <w:pPr>
        <w:pStyle w:val="Bezmezer"/>
        <w:numPr>
          <w:ilvl w:val="0"/>
          <w:numId w:val="30"/>
        </w:numPr>
        <w:spacing w:before="60"/>
        <w:ind w:left="357" w:hanging="357"/>
        <w:jc w:val="both"/>
        <w:rPr>
          <w:rFonts w:ascii="Times New Roman" w:hAnsi="Times New Roman" w:cs="Times New Roman"/>
          <w:b/>
        </w:rPr>
      </w:pPr>
      <w:r w:rsidRPr="00236289">
        <w:rPr>
          <w:rFonts w:ascii="Times New Roman" w:hAnsi="Times New Roman" w:cs="Times New Roman"/>
          <w:b/>
        </w:rPr>
        <w:t xml:space="preserve">schvaluje investiční záměr „Vybudovaní skateparku a </w:t>
      </w:r>
      <w:proofErr w:type="spellStart"/>
      <w:r w:rsidRPr="00236289">
        <w:rPr>
          <w:rFonts w:ascii="Times New Roman" w:hAnsi="Times New Roman" w:cs="Times New Roman"/>
          <w:b/>
        </w:rPr>
        <w:t>workoutu</w:t>
      </w:r>
      <w:proofErr w:type="spellEnd"/>
      <w:r w:rsidRPr="00236289">
        <w:rPr>
          <w:rFonts w:ascii="Times New Roman" w:hAnsi="Times New Roman" w:cs="Times New Roman"/>
          <w:b/>
        </w:rPr>
        <w:t xml:space="preserve"> v městysi Okříšky“ a podání žádosti o dotaci do programu „Podpora budování míst aktivního a pasivního odpočinku“ Ministerstva pro místní rozvoj</w:t>
      </w:r>
      <w:r w:rsidR="0031058F" w:rsidRPr="00236289">
        <w:rPr>
          <w:rFonts w:ascii="Times New Roman" w:hAnsi="Times New Roman" w:cs="Times New Roman"/>
          <w:b/>
          <w:bCs/>
        </w:rPr>
        <w:t>.</w:t>
      </w:r>
    </w:p>
    <w:p w14:paraId="3673EBC5" w14:textId="7C2A5CED" w:rsidR="0031058F" w:rsidRDefault="00236289" w:rsidP="0051504C">
      <w:pPr>
        <w:spacing w:before="60"/>
        <w:jc w:val="both"/>
        <w:rPr>
          <w:b/>
          <w:sz w:val="22"/>
          <w:szCs w:val="22"/>
        </w:rPr>
      </w:pPr>
      <w:r w:rsidRPr="00236289">
        <w:rPr>
          <w:b/>
          <w:sz w:val="22"/>
          <w:szCs w:val="22"/>
        </w:rPr>
        <w:t>Hlasování: pro – všech 14 přítomných členů zastupitelstva (93,3% hlasů z celkového počtu 15 členů zastupitelstva). Usnesení bylo</w:t>
      </w:r>
      <w:r w:rsidRPr="0005470E">
        <w:rPr>
          <w:b/>
          <w:sz w:val="22"/>
          <w:szCs w:val="22"/>
        </w:rPr>
        <w:t xml:space="preserve"> schváleno</w:t>
      </w:r>
      <w:r w:rsidR="0051504C" w:rsidRPr="00185EC0">
        <w:rPr>
          <w:b/>
          <w:sz w:val="22"/>
          <w:szCs w:val="22"/>
        </w:rPr>
        <w:t>.</w:t>
      </w:r>
    </w:p>
    <w:p w14:paraId="1828B0D9" w14:textId="77777777" w:rsidR="00345808" w:rsidRDefault="00345808" w:rsidP="00015EEF">
      <w:pPr>
        <w:widowControl w:val="0"/>
        <w:autoSpaceDE w:val="0"/>
        <w:autoSpaceDN w:val="0"/>
        <w:adjustRightInd w:val="0"/>
        <w:spacing w:before="60"/>
        <w:jc w:val="both"/>
        <w:rPr>
          <w:b/>
          <w:bCs/>
          <w:u w:val="single"/>
        </w:rPr>
      </w:pPr>
    </w:p>
    <w:p w14:paraId="6C1524DC" w14:textId="0FAD44BE" w:rsidR="00015EEF" w:rsidRPr="001E11E7" w:rsidRDefault="004A08F8" w:rsidP="00015EEF">
      <w:pPr>
        <w:widowControl w:val="0"/>
        <w:autoSpaceDE w:val="0"/>
        <w:autoSpaceDN w:val="0"/>
        <w:adjustRightInd w:val="0"/>
        <w:spacing w:before="60"/>
        <w:jc w:val="both"/>
        <w:rPr>
          <w:b/>
          <w:u w:val="single"/>
        </w:rPr>
      </w:pPr>
      <w:r>
        <w:rPr>
          <w:b/>
          <w:bCs/>
          <w:u w:val="single"/>
        </w:rPr>
        <w:lastRenderedPageBreak/>
        <w:t>9</w:t>
      </w:r>
      <w:r w:rsidRPr="00A60713">
        <w:rPr>
          <w:b/>
          <w:bCs/>
          <w:u w:val="single"/>
        </w:rPr>
        <w:t xml:space="preserve">. </w:t>
      </w:r>
      <w:r w:rsidRPr="004A08F8">
        <w:rPr>
          <w:b/>
          <w:u w:val="single"/>
        </w:rPr>
        <w:t>ROZPOČET MĚSTYSE NA ROK 2021</w:t>
      </w:r>
    </w:p>
    <w:p w14:paraId="0233F653" w14:textId="5ECE01A6" w:rsidR="00015EEF" w:rsidRPr="00BC36C5" w:rsidRDefault="004A08F8" w:rsidP="00015EEF">
      <w:pPr>
        <w:spacing w:before="120"/>
        <w:ind w:firstLine="397"/>
        <w:jc w:val="both"/>
        <w:rPr>
          <w:i/>
          <w:sz w:val="22"/>
          <w:szCs w:val="22"/>
        </w:rPr>
      </w:pPr>
      <w:r>
        <w:rPr>
          <w:sz w:val="22"/>
          <w:szCs w:val="22"/>
        </w:rPr>
        <w:t>Návrh rozpočtu městyse na příští rok a návrh střednědobého rozpočtového výhledu na roky 2022 - 2026</w:t>
      </w:r>
      <w:r w:rsidR="00023572" w:rsidRPr="00023572">
        <w:rPr>
          <w:sz w:val="22"/>
          <w:szCs w:val="22"/>
        </w:rPr>
        <w:t xml:space="preserve"> předložila rada městyse zastupitelům v</w:t>
      </w:r>
      <w:r w:rsidR="00015EEF">
        <w:rPr>
          <w:sz w:val="22"/>
          <w:szCs w:val="22"/>
        </w:rPr>
        <w:t xml:space="preserve"> </w:t>
      </w:r>
      <w:hyperlink r:id="rId17" w:history="1">
        <w:r w:rsidR="000213EC" w:rsidRPr="000213EC">
          <w:rPr>
            <w:rStyle w:val="Hypertextovodkaz"/>
            <w:sz w:val="22"/>
            <w:szCs w:val="22"/>
          </w:rPr>
          <w:t>podkladovém</w:t>
        </w:r>
        <w:r w:rsidR="00015EEF" w:rsidRPr="000213EC">
          <w:rPr>
            <w:rStyle w:val="Hypertextovodkaz"/>
            <w:sz w:val="22"/>
            <w:szCs w:val="22"/>
          </w:rPr>
          <w:t xml:space="preserve"> materiál</w:t>
        </w:r>
        <w:r w:rsidR="000213EC" w:rsidRPr="000213EC">
          <w:rPr>
            <w:rStyle w:val="Hypertextovodkaz"/>
            <w:sz w:val="22"/>
            <w:szCs w:val="22"/>
          </w:rPr>
          <w:t>u</w:t>
        </w:r>
        <w:r w:rsidR="00015EEF" w:rsidRPr="000213EC">
          <w:rPr>
            <w:rStyle w:val="Hypertextovodkaz"/>
            <w:sz w:val="22"/>
            <w:szCs w:val="22"/>
          </w:rPr>
          <w:t xml:space="preserve"> k bodu č. </w:t>
        </w:r>
        <w:r w:rsidR="000213EC" w:rsidRPr="000213EC">
          <w:rPr>
            <w:rStyle w:val="Hypertextovodkaz"/>
            <w:sz w:val="22"/>
            <w:szCs w:val="22"/>
          </w:rPr>
          <w:t>9</w:t>
        </w:r>
      </w:hyperlink>
      <w:r w:rsidR="000213EC">
        <w:rPr>
          <w:sz w:val="22"/>
          <w:szCs w:val="22"/>
        </w:rPr>
        <w:t xml:space="preserve"> s </w:t>
      </w:r>
      <w:hyperlink r:id="rId18" w:history="1">
        <w:r w:rsidR="000213EC">
          <w:rPr>
            <w:rStyle w:val="Hypertextovodkaz"/>
            <w:sz w:val="22"/>
            <w:szCs w:val="22"/>
          </w:rPr>
          <w:t>přílohou</w:t>
        </w:r>
        <w:r w:rsidR="00015EEF" w:rsidRPr="00015EEF">
          <w:rPr>
            <w:rStyle w:val="Hypertextovodkaz"/>
            <w:sz w:val="22"/>
            <w:szCs w:val="22"/>
          </w:rPr>
          <w:t xml:space="preserve"> č. 1</w:t>
        </w:r>
      </w:hyperlink>
      <w:r>
        <w:rPr>
          <w:sz w:val="22"/>
          <w:szCs w:val="22"/>
        </w:rPr>
        <w:t xml:space="preserve">, </w:t>
      </w:r>
      <w:hyperlink r:id="rId19" w:history="1">
        <w:r w:rsidRPr="004A08F8">
          <w:rPr>
            <w:rStyle w:val="Hypertextovodkaz"/>
            <w:sz w:val="22"/>
            <w:szCs w:val="22"/>
          </w:rPr>
          <w:t>přílohou č. 2</w:t>
        </w:r>
      </w:hyperlink>
      <w:r>
        <w:rPr>
          <w:sz w:val="22"/>
          <w:szCs w:val="22"/>
        </w:rPr>
        <w:t xml:space="preserve"> a </w:t>
      </w:r>
      <w:hyperlink r:id="rId20" w:history="1">
        <w:r w:rsidRPr="004A08F8">
          <w:rPr>
            <w:rStyle w:val="Hypertextovodkaz"/>
            <w:sz w:val="22"/>
            <w:szCs w:val="22"/>
          </w:rPr>
          <w:t>přílohou č. 3</w:t>
        </w:r>
      </w:hyperlink>
      <w:r>
        <w:rPr>
          <w:sz w:val="22"/>
          <w:szCs w:val="22"/>
        </w:rPr>
        <w:t>. Starosta ve svém vystoupení zdůraznil složitou ekonomickou situaci</w:t>
      </w:r>
      <w:r w:rsidR="00815E3F">
        <w:rPr>
          <w:sz w:val="22"/>
          <w:szCs w:val="22"/>
        </w:rPr>
        <w:t xml:space="preserve"> v souvislosti s epidemií </w:t>
      </w:r>
      <w:proofErr w:type="spellStart"/>
      <w:r w:rsidR="00815E3F">
        <w:rPr>
          <w:sz w:val="22"/>
          <w:szCs w:val="22"/>
        </w:rPr>
        <w:t>koronaviru</w:t>
      </w:r>
      <w:proofErr w:type="spellEnd"/>
      <w:r>
        <w:rPr>
          <w:sz w:val="22"/>
          <w:szCs w:val="22"/>
        </w:rPr>
        <w:t xml:space="preserve">, která </w:t>
      </w:r>
      <w:r w:rsidR="00815E3F">
        <w:rPr>
          <w:sz w:val="22"/>
          <w:szCs w:val="22"/>
        </w:rPr>
        <w:t xml:space="preserve">negativně </w:t>
      </w:r>
      <w:r>
        <w:rPr>
          <w:sz w:val="22"/>
          <w:szCs w:val="22"/>
        </w:rPr>
        <w:t>dopadne na příjmovou stránku rozpočtu</w:t>
      </w:r>
      <w:r w:rsidR="00815E3F">
        <w:rPr>
          <w:sz w:val="22"/>
          <w:szCs w:val="22"/>
        </w:rPr>
        <w:t xml:space="preserve">, navíc ji prohloubí daňový balíček, schválená poslaneckou sněmovnou. Otázkou je, jak dopadne projednání v senátu, který avizuje změny a především kompenzace městům a obcím, i tak ale budeme hospodařit s menším objemem financí. Aktuální návrh počítá s již schválenými dotacemi, zachovává příspěvky školám, spolkům, běžný provoz podle letošního roku, v rezervě je 5 milionů korun na rozdělení v rámci programu výstavby a další mimořádné výdaje. </w:t>
      </w:r>
    </w:p>
    <w:p w14:paraId="1E7D7EEF" w14:textId="52832137" w:rsidR="00345808" w:rsidRPr="00015EEF" w:rsidRDefault="00345808" w:rsidP="00345808">
      <w:pPr>
        <w:spacing w:before="60"/>
        <w:jc w:val="both"/>
        <w:rPr>
          <w:b/>
          <w:sz w:val="22"/>
          <w:szCs w:val="22"/>
        </w:rPr>
      </w:pPr>
      <w:r w:rsidRPr="00015EEF">
        <w:rPr>
          <w:b/>
          <w:caps/>
          <w:sz w:val="22"/>
          <w:szCs w:val="22"/>
        </w:rPr>
        <w:t>Usnesení č. XI</w:t>
      </w:r>
      <w:r w:rsidR="00815E3F">
        <w:rPr>
          <w:b/>
          <w:caps/>
          <w:sz w:val="22"/>
          <w:szCs w:val="22"/>
        </w:rPr>
        <w:t>V</w:t>
      </w:r>
      <w:r>
        <w:rPr>
          <w:b/>
          <w:caps/>
          <w:sz w:val="22"/>
          <w:szCs w:val="22"/>
        </w:rPr>
        <w:t>/9</w:t>
      </w:r>
      <w:r w:rsidRPr="00015EEF">
        <w:rPr>
          <w:b/>
          <w:caps/>
          <w:sz w:val="22"/>
          <w:szCs w:val="22"/>
        </w:rPr>
        <w:t>/2020:</w:t>
      </w:r>
    </w:p>
    <w:p w14:paraId="10F025CB" w14:textId="77777777" w:rsidR="00815E3F" w:rsidRPr="00815E3F" w:rsidRDefault="00815E3F" w:rsidP="00815E3F">
      <w:pPr>
        <w:spacing w:before="60"/>
        <w:jc w:val="both"/>
        <w:rPr>
          <w:b/>
          <w:bCs/>
          <w:sz w:val="22"/>
          <w:szCs w:val="22"/>
        </w:rPr>
      </w:pPr>
      <w:r w:rsidRPr="00815E3F">
        <w:rPr>
          <w:b/>
          <w:bCs/>
          <w:sz w:val="22"/>
          <w:szCs w:val="22"/>
        </w:rPr>
        <w:t>Zastupitelstvo městyse:</w:t>
      </w:r>
      <w:r w:rsidRPr="00815E3F">
        <w:rPr>
          <w:b/>
          <w:bCs/>
          <w:sz w:val="22"/>
          <w:szCs w:val="22"/>
        </w:rPr>
        <w:tab/>
      </w:r>
      <w:r w:rsidRPr="00815E3F">
        <w:rPr>
          <w:b/>
          <w:bCs/>
          <w:sz w:val="22"/>
          <w:szCs w:val="22"/>
        </w:rPr>
        <w:tab/>
      </w:r>
      <w:r w:rsidRPr="00815E3F">
        <w:rPr>
          <w:b/>
          <w:bCs/>
          <w:sz w:val="22"/>
          <w:szCs w:val="22"/>
        </w:rPr>
        <w:tab/>
      </w:r>
    </w:p>
    <w:p w14:paraId="67E69324" w14:textId="77777777" w:rsidR="00815E3F" w:rsidRPr="00815E3F" w:rsidRDefault="00815E3F" w:rsidP="00815E3F">
      <w:pPr>
        <w:pStyle w:val="Odstavecseseznamem"/>
        <w:numPr>
          <w:ilvl w:val="0"/>
          <w:numId w:val="40"/>
        </w:numPr>
        <w:spacing w:before="60"/>
        <w:ind w:left="357" w:hanging="357"/>
        <w:jc w:val="both"/>
        <w:rPr>
          <w:rFonts w:ascii="Times New Roman" w:hAnsi="Times New Roman"/>
          <w:b/>
          <w:bCs/>
        </w:rPr>
      </w:pPr>
      <w:r w:rsidRPr="00815E3F">
        <w:rPr>
          <w:rFonts w:ascii="Times New Roman" w:hAnsi="Times New Roman"/>
          <w:b/>
          <w:bCs/>
        </w:rPr>
        <w:t>schvaluje rozpočet městyse Okříšky na rok 2021 dle návrhu,</w:t>
      </w:r>
      <w:r w:rsidRPr="00815E3F">
        <w:rPr>
          <w:rFonts w:ascii="Times New Roman" w:hAnsi="Times New Roman"/>
          <w:b/>
          <w:bCs/>
        </w:rPr>
        <w:tab/>
      </w:r>
      <w:r w:rsidRPr="00815E3F">
        <w:rPr>
          <w:rFonts w:ascii="Times New Roman" w:hAnsi="Times New Roman"/>
          <w:b/>
          <w:bCs/>
        </w:rPr>
        <w:tab/>
      </w:r>
      <w:r w:rsidRPr="00815E3F">
        <w:rPr>
          <w:rFonts w:ascii="Times New Roman" w:hAnsi="Times New Roman"/>
          <w:b/>
          <w:bCs/>
        </w:rPr>
        <w:tab/>
      </w:r>
    </w:p>
    <w:p w14:paraId="13A7C757" w14:textId="77777777" w:rsidR="00815E3F" w:rsidRPr="00815E3F" w:rsidRDefault="00815E3F" w:rsidP="00815E3F">
      <w:pPr>
        <w:pStyle w:val="Odstavecseseznamem"/>
        <w:numPr>
          <w:ilvl w:val="0"/>
          <w:numId w:val="40"/>
        </w:numPr>
        <w:spacing w:before="60"/>
        <w:ind w:left="357" w:hanging="357"/>
        <w:jc w:val="both"/>
        <w:rPr>
          <w:rFonts w:ascii="Times New Roman" w:hAnsi="Times New Roman"/>
          <w:b/>
          <w:bCs/>
        </w:rPr>
      </w:pPr>
      <w:r w:rsidRPr="00815E3F">
        <w:rPr>
          <w:rFonts w:ascii="Times New Roman" w:hAnsi="Times New Roman"/>
          <w:b/>
        </w:rPr>
        <w:t>schvaluje předběžné rozpočtové opatření v rámci třídy 1 u daňových příjmů a v rámci třídy 4 u přijatých dotací a převodů mezi účty městyse,</w:t>
      </w:r>
    </w:p>
    <w:p w14:paraId="2697005E" w14:textId="77777777" w:rsidR="00815E3F" w:rsidRPr="00815E3F" w:rsidRDefault="00815E3F" w:rsidP="00815E3F">
      <w:pPr>
        <w:pStyle w:val="Odstavecseseznamem"/>
        <w:numPr>
          <w:ilvl w:val="0"/>
          <w:numId w:val="40"/>
        </w:numPr>
        <w:spacing w:before="60"/>
        <w:ind w:left="357" w:hanging="357"/>
        <w:jc w:val="both"/>
        <w:rPr>
          <w:rFonts w:ascii="Times New Roman" w:hAnsi="Times New Roman"/>
          <w:b/>
          <w:bCs/>
        </w:rPr>
      </w:pPr>
      <w:r w:rsidRPr="00815E3F">
        <w:rPr>
          <w:rFonts w:ascii="Times New Roman" w:hAnsi="Times New Roman"/>
          <w:b/>
          <w:bCs/>
        </w:rPr>
        <w:t>opravňuje radu městyse k provádění rozpočtových opatření mezi jednotlivými paragrafy rozpočtu,</w:t>
      </w:r>
    </w:p>
    <w:p w14:paraId="09F5CCA0" w14:textId="77777777" w:rsidR="00815E3F" w:rsidRPr="00815E3F" w:rsidRDefault="00815E3F" w:rsidP="00815E3F">
      <w:pPr>
        <w:pStyle w:val="Odstavecseseznamem"/>
        <w:numPr>
          <w:ilvl w:val="0"/>
          <w:numId w:val="40"/>
        </w:numPr>
        <w:spacing w:before="60"/>
        <w:ind w:left="357" w:hanging="357"/>
        <w:jc w:val="both"/>
        <w:rPr>
          <w:rFonts w:ascii="Times New Roman" w:hAnsi="Times New Roman"/>
          <w:b/>
          <w:bCs/>
        </w:rPr>
      </w:pPr>
      <w:r w:rsidRPr="00815E3F">
        <w:rPr>
          <w:rFonts w:ascii="Times New Roman" w:hAnsi="Times New Roman"/>
          <w:b/>
          <w:bCs/>
        </w:rPr>
        <w:t>opravňuje správce rozpočtu k rozpisu rozpočtovaných částek na jednotlivé položky dle rozpočtové skladby,</w:t>
      </w:r>
    </w:p>
    <w:p w14:paraId="35B7CBA0" w14:textId="77777777" w:rsidR="00815E3F" w:rsidRPr="00815E3F" w:rsidRDefault="00815E3F" w:rsidP="00815E3F">
      <w:pPr>
        <w:pStyle w:val="Odstavecseseznamem"/>
        <w:numPr>
          <w:ilvl w:val="0"/>
          <w:numId w:val="40"/>
        </w:numPr>
        <w:spacing w:before="60"/>
        <w:ind w:left="357" w:hanging="357"/>
        <w:jc w:val="both"/>
        <w:rPr>
          <w:rFonts w:ascii="Times New Roman" w:hAnsi="Times New Roman"/>
          <w:b/>
          <w:bCs/>
        </w:rPr>
      </w:pPr>
      <w:r w:rsidRPr="00815E3F">
        <w:rPr>
          <w:rFonts w:ascii="Times New Roman" w:hAnsi="Times New Roman"/>
          <w:b/>
          <w:bCs/>
        </w:rPr>
        <w:t>opravňuje radu k provádění rozpočtových opatření k celkovému snížení nebo zvýšení příjmů a výdajů do výše 600 000,- Kč,</w:t>
      </w:r>
    </w:p>
    <w:p w14:paraId="4F7B53D1" w14:textId="5903D468" w:rsidR="00345808" w:rsidRPr="00815E3F" w:rsidRDefault="00815E3F" w:rsidP="00345808">
      <w:pPr>
        <w:pStyle w:val="Odstavecseseznamem"/>
        <w:numPr>
          <w:ilvl w:val="0"/>
          <w:numId w:val="40"/>
        </w:numPr>
        <w:spacing w:before="60"/>
        <w:ind w:left="357" w:hanging="357"/>
        <w:jc w:val="both"/>
        <w:rPr>
          <w:rFonts w:ascii="Times New Roman" w:hAnsi="Times New Roman"/>
          <w:b/>
          <w:bCs/>
        </w:rPr>
      </w:pPr>
      <w:r w:rsidRPr="00815E3F">
        <w:rPr>
          <w:rFonts w:ascii="Times New Roman" w:hAnsi="Times New Roman"/>
          <w:b/>
        </w:rPr>
        <w:t xml:space="preserve">schvaluje </w:t>
      </w:r>
      <w:r w:rsidRPr="00815E3F">
        <w:rPr>
          <w:rFonts w:ascii="Times New Roman" w:hAnsi="Times New Roman"/>
          <w:b/>
          <w:bCs/>
        </w:rPr>
        <w:t>Střednědobý výhled rozpočtu městyse Okříšky na období 2022-2026 dle návrhu</w:t>
      </w:r>
      <w:r w:rsidRPr="00815E3F">
        <w:rPr>
          <w:rFonts w:ascii="Times New Roman" w:hAnsi="Times New Roman"/>
          <w:b/>
        </w:rPr>
        <w:t>.</w:t>
      </w:r>
    </w:p>
    <w:p w14:paraId="494B6439" w14:textId="21D45716" w:rsidR="00345808" w:rsidRDefault="00815E3F" w:rsidP="00345808">
      <w:pPr>
        <w:spacing w:before="60"/>
        <w:jc w:val="both"/>
        <w:rPr>
          <w:b/>
          <w:sz w:val="22"/>
          <w:szCs w:val="22"/>
        </w:rPr>
      </w:pPr>
      <w:r w:rsidRPr="00236289">
        <w:rPr>
          <w:b/>
          <w:sz w:val="22"/>
          <w:szCs w:val="22"/>
        </w:rPr>
        <w:t>Hlasování: pro – všech 14 přítomných členů zastupitelstva (93,3% hlasů z celkového počtu 15 členů zastupitelstva). Usnesení bylo</w:t>
      </w:r>
      <w:r w:rsidRPr="0005470E">
        <w:rPr>
          <w:b/>
          <w:sz w:val="22"/>
          <w:szCs w:val="22"/>
        </w:rPr>
        <w:t xml:space="preserve"> schváleno</w:t>
      </w:r>
      <w:r w:rsidR="00345808" w:rsidRPr="00185EC0">
        <w:rPr>
          <w:b/>
          <w:sz w:val="22"/>
          <w:szCs w:val="22"/>
        </w:rPr>
        <w:t>.</w:t>
      </w:r>
    </w:p>
    <w:p w14:paraId="6C50BCBD" w14:textId="77777777" w:rsidR="00345808" w:rsidRDefault="00345808" w:rsidP="00345808">
      <w:pPr>
        <w:spacing w:before="60"/>
        <w:jc w:val="both"/>
        <w:rPr>
          <w:b/>
          <w:sz w:val="22"/>
          <w:szCs w:val="22"/>
        </w:rPr>
      </w:pPr>
    </w:p>
    <w:p w14:paraId="36747362" w14:textId="1CADED06" w:rsidR="00787B68" w:rsidRPr="001E11E7" w:rsidRDefault="00787B68" w:rsidP="00787B68">
      <w:pPr>
        <w:widowControl w:val="0"/>
        <w:autoSpaceDE w:val="0"/>
        <w:autoSpaceDN w:val="0"/>
        <w:adjustRightInd w:val="0"/>
        <w:spacing w:before="60"/>
        <w:jc w:val="both"/>
        <w:rPr>
          <w:b/>
          <w:u w:val="single"/>
        </w:rPr>
      </w:pPr>
      <w:r>
        <w:rPr>
          <w:b/>
          <w:bCs/>
          <w:u w:val="single"/>
        </w:rPr>
        <w:t>10</w:t>
      </w:r>
      <w:r w:rsidRPr="00A60713">
        <w:rPr>
          <w:b/>
          <w:bCs/>
          <w:u w:val="single"/>
        </w:rPr>
        <w:t xml:space="preserve">. </w:t>
      </w:r>
      <w:r w:rsidRPr="00787B68">
        <w:rPr>
          <w:b/>
          <w:u w:val="single"/>
        </w:rPr>
        <w:t>MAJETKOVÉ ZÁLEŽITOSTI</w:t>
      </w:r>
    </w:p>
    <w:p w14:paraId="03BE7174" w14:textId="58661E13" w:rsidR="00787B68" w:rsidRPr="00A106D6" w:rsidRDefault="00A106D6" w:rsidP="00A106D6">
      <w:pPr>
        <w:spacing w:before="120"/>
        <w:ind w:firstLine="397"/>
        <w:jc w:val="both"/>
        <w:rPr>
          <w:bCs/>
          <w:sz w:val="22"/>
          <w:szCs w:val="22"/>
        </w:rPr>
      </w:pPr>
      <w:r w:rsidRPr="00A106D6">
        <w:rPr>
          <w:bCs/>
          <w:sz w:val="22"/>
          <w:szCs w:val="22"/>
        </w:rPr>
        <w:t xml:space="preserve">Informace k žádostem o koupi majetku obsahoval </w:t>
      </w:r>
      <w:hyperlink r:id="rId21" w:history="1">
        <w:r w:rsidRPr="00A106D6">
          <w:rPr>
            <w:rStyle w:val="Hypertextovodkaz"/>
            <w:bCs/>
            <w:sz w:val="22"/>
            <w:szCs w:val="22"/>
          </w:rPr>
          <w:t>podkladový materiál k bodu č. 10</w:t>
        </w:r>
      </w:hyperlink>
      <w:r w:rsidRPr="00A106D6">
        <w:rPr>
          <w:bCs/>
          <w:sz w:val="22"/>
          <w:szCs w:val="22"/>
        </w:rPr>
        <w:t>, u jednotlivých</w:t>
      </w:r>
      <w:r>
        <w:rPr>
          <w:bCs/>
          <w:sz w:val="22"/>
          <w:szCs w:val="22"/>
        </w:rPr>
        <w:t xml:space="preserve"> bodů starosta doplnil konkrétní záležitosti.</w:t>
      </w:r>
      <w:r w:rsidRPr="00A106D6">
        <w:rPr>
          <w:bCs/>
          <w:sz w:val="22"/>
          <w:szCs w:val="22"/>
        </w:rPr>
        <w:t xml:space="preserve"> </w:t>
      </w:r>
    </w:p>
    <w:p w14:paraId="69610F19" w14:textId="30D32103" w:rsidR="00787B68" w:rsidRPr="00C52E4A" w:rsidRDefault="00787B68" w:rsidP="00C52E4A">
      <w:pPr>
        <w:pStyle w:val="Odstavecseseznamem"/>
        <w:numPr>
          <w:ilvl w:val="0"/>
          <w:numId w:val="18"/>
        </w:numPr>
        <w:spacing w:before="120"/>
        <w:ind w:left="357" w:hanging="357"/>
        <w:rPr>
          <w:rFonts w:ascii="Times New Roman" w:hAnsi="Times New Roman"/>
          <w:i/>
          <w:u w:val="single"/>
        </w:rPr>
      </w:pPr>
      <w:r w:rsidRPr="00787B68">
        <w:rPr>
          <w:rFonts w:ascii="Times New Roman" w:hAnsi="Times New Roman"/>
          <w:i/>
          <w:u w:val="single"/>
        </w:rPr>
        <w:t xml:space="preserve">žádost o prodej části pozemku </w:t>
      </w:r>
      <w:proofErr w:type="spellStart"/>
      <w:proofErr w:type="gramStart"/>
      <w:r w:rsidRPr="00787B68">
        <w:rPr>
          <w:rFonts w:ascii="Times New Roman" w:hAnsi="Times New Roman"/>
          <w:i/>
          <w:u w:val="single"/>
        </w:rPr>
        <w:t>p.č</w:t>
      </w:r>
      <w:proofErr w:type="spellEnd"/>
      <w:r w:rsidRPr="00787B68">
        <w:rPr>
          <w:rFonts w:ascii="Times New Roman" w:hAnsi="Times New Roman"/>
          <w:i/>
          <w:u w:val="single"/>
        </w:rPr>
        <w:t>.</w:t>
      </w:r>
      <w:proofErr w:type="gramEnd"/>
      <w:r w:rsidRPr="00787B68">
        <w:rPr>
          <w:rFonts w:ascii="Times New Roman" w:hAnsi="Times New Roman"/>
          <w:i/>
          <w:u w:val="single"/>
        </w:rPr>
        <w:t xml:space="preserve"> 1309/9 – Stará osada </w:t>
      </w:r>
    </w:p>
    <w:p w14:paraId="42AE223D" w14:textId="1C9E3AFA" w:rsidR="00787B68" w:rsidRPr="00787B68" w:rsidRDefault="00787B68" w:rsidP="00C52E4A">
      <w:pPr>
        <w:spacing w:before="120"/>
        <w:jc w:val="both"/>
        <w:rPr>
          <w:b/>
          <w:sz w:val="22"/>
          <w:szCs w:val="22"/>
        </w:rPr>
      </w:pPr>
      <w:r w:rsidRPr="00787B68">
        <w:rPr>
          <w:b/>
          <w:caps/>
          <w:sz w:val="22"/>
          <w:szCs w:val="22"/>
        </w:rPr>
        <w:t>Usnesení č. XIV/10/2020:</w:t>
      </w:r>
    </w:p>
    <w:p w14:paraId="60232571" w14:textId="77777777" w:rsidR="00787B68" w:rsidRPr="00787B68" w:rsidRDefault="00787B68" w:rsidP="00787B68">
      <w:pPr>
        <w:spacing w:before="60"/>
        <w:jc w:val="both"/>
        <w:rPr>
          <w:b/>
          <w:sz w:val="22"/>
          <w:szCs w:val="22"/>
        </w:rPr>
      </w:pPr>
      <w:r w:rsidRPr="00787B68">
        <w:rPr>
          <w:b/>
          <w:bCs/>
          <w:sz w:val="22"/>
          <w:szCs w:val="22"/>
        </w:rPr>
        <w:t xml:space="preserve">Zastupitelstvo </w:t>
      </w:r>
      <w:r w:rsidRPr="00787B68">
        <w:rPr>
          <w:b/>
          <w:sz w:val="22"/>
          <w:szCs w:val="22"/>
        </w:rPr>
        <w:t>městyse:</w:t>
      </w:r>
    </w:p>
    <w:p w14:paraId="694A7764" w14:textId="510EF970" w:rsidR="00787B68" w:rsidRPr="00787B68" w:rsidRDefault="00787B68" w:rsidP="00787B68">
      <w:pPr>
        <w:pStyle w:val="Odstavecseseznamem"/>
        <w:numPr>
          <w:ilvl w:val="0"/>
          <w:numId w:val="21"/>
        </w:numPr>
        <w:spacing w:before="60"/>
        <w:ind w:left="357" w:hanging="357"/>
        <w:jc w:val="both"/>
        <w:rPr>
          <w:rFonts w:ascii="Times New Roman" w:hAnsi="Times New Roman"/>
          <w:b/>
          <w:bCs/>
        </w:rPr>
      </w:pPr>
      <w:r w:rsidRPr="00787B68">
        <w:rPr>
          <w:rFonts w:ascii="Times New Roman" w:hAnsi="Times New Roman"/>
          <w:b/>
          <w:bCs/>
        </w:rPr>
        <w:t xml:space="preserve">schvaluje prodej části pozemku </w:t>
      </w:r>
      <w:proofErr w:type="spellStart"/>
      <w:proofErr w:type="gramStart"/>
      <w:r w:rsidRPr="00787B68">
        <w:rPr>
          <w:rFonts w:ascii="Times New Roman" w:hAnsi="Times New Roman"/>
          <w:b/>
          <w:bCs/>
        </w:rPr>
        <w:t>p.č</w:t>
      </w:r>
      <w:proofErr w:type="spellEnd"/>
      <w:r w:rsidRPr="00787B68">
        <w:rPr>
          <w:rFonts w:ascii="Times New Roman" w:hAnsi="Times New Roman"/>
          <w:b/>
          <w:bCs/>
        </w:rPr>
        <w:t>.</w:t>
      </w:r>
      <w:proofErr w:type="gramEnd"/>
      <w:r w:rsidRPr="00787B68">
        <w:rPr>
          <w:rFonts w:ascii="Times New Roman" w:hAnsi="Times New Roman"/>
          <w:b/>
          <w:bCs/>
        </w:rPr>
        <w:t xml:space="preserve"> 1309/3 – ostatní plocha v </w:t>
      </w:r>
      <w:proofErr w:type="spellStart"/>
      <w:r w:rsidRPr="00787B68">
        <w:rPr>
          <w:rFonts w:ascii="Times New Roman" w:hAnsi="Times New Roman"/>
          <w:b/>
          <w:bCs/>
        </w:rPr>
        <w:t>k.ú</w:t>
      </w:r>
      <w:proofErr w:type="spellEnd"/>
      <w:r w:rsidRPr="00787B68">
        <w:rPr>
          <w:rFonts w:ascii="Times New Roman" w:hAnsi="Times New Roman"/>
          <w:b/>
          <w:bCs/>
        </w:rPr>
        <w:t>. Okříšky o výměře cca 40 m</w:t>
      </w:r>
      <w:r w:rsidRPr="00787B68">
        <w:rPr>
          <w:rFonts w:ascii="Times New Roman" w:hAnsi="Times New Roman"/>
          <w:b/>
          <w:bCs/>
          <w:vertAlign w:val="superscript"/>
        </w:rPr>
        <w:t>2</w:t>
      </w:r>
      <w:r w:rsidRPr="00787B68">
        <w:rPr>
          <w:rFonts w:ascii="Times New Roman" w:hAnsi="Times New Roman"/>
          <w:b/>
          <w:bCs/>
        </w:rPr>
        <w:t xml:space="preserve"> paní </w:t>
      </w:r>
      <w:proofErr w:type="spellStart"/>
      <w:r w:rsidR="00CD6F17" w:rsidRPr="00EE64A8">
        <w:rPr>
          <w:rFonts w:ascii="Times New Roman" w:hAnsi="Times New Roman"/>
          <w:b/>
          <w:bCs/>
          <w:color w:val="FF0000"/>
        </w:rPr>
        <w:t>xxxxx</w:t>
      </w:r>
      <w:proofErr w:type="spellEnd"/>
      <w:r w:rsidR="00CD6F17" w:rsidRPr="00EE64A8">
        <w:rPr>
          <w:rFonts w:ascii="Times New Roman" w:hAnsi="Times New Roman"/>
          <w:b/>
          <w:bCs/>
          <w:color w:val="FF0000"/>
        </w:rPr>
        <w:t xml:space="preserve"> </w:t>
      </w:r>
      <w:proofErr w:type="spellStart"/>
      <w:r w:rsidR="00CD6F17" w:rsidRPr="00EE64A8">
        <w:rPr>
          <w:rFonts w:ascii="Times New Roman" w:hAnsi="Times New Roman"/>
          <w:b/>
          <w:bCs/>
          <w:color w:val="FF0000"/>
        </w:rPr>
        <w:t>xxxxxxxxxx</w:t>
      </w:r>
      <w:proofErr w:type="spellEnd"/>
      <w:r w:rsidRPr="00787B68">
        <w:rPr>
          <w:rFonts w:ascii="Times New Roman" w:hAnsi="Times New Roman"/>
          <w:b/>
          <w:bCs/>
        </w:rPr>
        <w:t xml:space="preserve">, </w:t>
      </w:r>
      <w:proofErr w:type="spellStart"/>
      <w:r w:rsidR="00CD6F17" w:rsidRPr="00EE64A8">
        <w:rPr>
          <w:rFonts w:ascii="Times New Roman" w:hAnsi="Times New Roman"/>
          <w:b/>
          <w:bCs/>
          <w:color w:val="FF0000"/>
        </w:rPr>
        <w:t>xxxxxxxxxxx</w:t>
      </w:r>
      <w:proofErr w:type="spellEnd"/>
      <w:r w:rsidR="00CD6F17" w:rsidRPr="00EE64A8">
        <w:rPr>
          <w:rFonts w:ascii="Times New Roman" w:hAnsi="Times New Roman"/>
          <w:b/>
          <w:bCs/>
          <w:color w:val="FF0000"/>
        </w:rPr>
        <w:t xml:space="preserve"> </w:t>
      </w:r>
      <w:proofErr w:type="spellStart"/>
      <w:r w:rsidR="00CD6F17" w:rsidRPr="00EE64A8">
        <w:rPr>
          <w:rFonts w:ascii="Times New Roman" w:hAnsi="Times New Roman"/>
          <w:b/>
          <w:bCs/>
          <w:color w:val="FF0000"/>
        </w:rPr>
        <w:t>xxx</w:t>
      </w:r>
      <w:proofErr w:type="spellEnd"/>
      <w:r w:rsidRPr="00787B68">
        <w:rPr>
          <w:rFonts w:ascii="Times New Roman" w:hAnsi="Times New Roman"/>
          <w:b/>
          <w:bCs/>
        </w:rPr>
        <w:t>, Okříšky za cenu 850,- Kč/m</w:t>
      </w:r>
      <w:r w:rsidRPr="00787B68">
        <w:rPr>
          <w:rFonts w:ascii="Times New Roman" w:hAnsi="Times New Roman"/>
          <w:b/>
          <w:bCs/>
          <w:vertAlign w:val="superscript"/>
        </w:rPr>
        <w:t>2</w:t>
      </w:r>
      <w:r w:rsidRPr="00787B68">
        <w:rPr>
          <w:rFonts w:ascii="Times New Roman" w:hAnsi="Times New Roman"/>
          <w:b/>
          <w:bCs/>
        </w:rPr>
        <w:t>,</w:t>
      </w:r>
    </w:p>
    <w:p w14:paraId="5E73FD63" w14:textId="68D31FED" w:rsidR="00787B68" w:rsidRDefault="00787B68" w:rsidP="00787B68">
      <w:pPr>
        <w:spacing w:before="60"/>
        <w:jc w:val="both"/>
        <w:rPr>
          <w:b/>
          <w:sz w:val="22"/>
          <w:szCs w:val="22"/>
        </w:rPr>
      </w:pPr>
      <w:r w:rsidRPr="00787B68">
        <w:rPr>
          <w:b/>
          <w:sz w:val="22"/>
          <w:szCs w:val="22"/>
        </w:rPr>
        <w:t>Hlasování: pro – všech 14 přítomných členů zastupitelstva (93,3% hlasů z celkového počtu 15 členů zastupitelstva). Usnesení bylo schváleno.</w:t>
      </w:r>
    </w:p>
    <w:p w14:paraId="377BF98F" w14:textId="77777777" w:rsidR="00787B68" w:rsidRPr="00787B68" w:rsidRDefault="00787B68" w:rsidP="00787B68">
      <w:pPr>
        <w:spacing w:before="60"/>
        <w:jc w:val="both"/>
        <w:rPr>
          <w:b/>
          <w:bCs/>
          <w:sz w:val="22"/>
          <w:szCs w:val="22"/>
        </w:rPr>
      </w:pPr>
    </w:p>
    <w:p w14:paraId="10F66153" w14:textId="3821D766" w:rsidR="00787B68" w:rsidRPr="00787B68" w:rsidRDefault="00787B68" w:rsidP="00787B68">
      <w:pPr>
        <w:pStyle w:val="Odstavecseseznamem"/>
        <w:numPr>
          <w:ilvl w:val="0"/>
          <w:numId w:val="18"/>
        </w:numPr>
        <w:spacing w:before="120"/>
        <w:ind w:left="357" w:hanging="357"/>
        <w:rPr>
          <w:rFonts w:ascii="Times New Roman" w:hAnsi="Times New Roman"/>
          <w:i/>
        </w:rPr>
      </w:pPr>
      <w:r w:rsidRPr="00787B68">
        <w:rPr>
          <w:rFonts w:ascii="Times New Roman" w:hAnsi="Times New Roman"/>
          <w:i/>
          <w:u w:val="single"/>
        </w:rPr>
        <w:t xml:space="preserve">žádost o prodej pozemku </w:t>
      </w:r>
      <w:proofErr w:type="spellStart"/>
      <w:proofErr w:type="gramStart"/>
      <w:r w:rsidRPr="00787B68">
        <w:rPr>
          <w:rFonts w:ascii="Times New Roman" w:hAnsi="Times New Roman"/>
          <w:bCs/>
          <w:i/>
          <w:u w:val="single"/>
        </w:rPr>
        <w:t>p.č</w:t>
      </w:r>
      <w:proofErr w:type="spellEnd"/>
      <w:r w:rsidRPr="00787B68">
        <w:rPr>
          <w:rFonts w:ascii="Times New Roman" w:hAnsi="Times New Roman"/>
          <w:bCs/>
          <w:i/>
          <w:u w:val="single"/>
        </w:rPr>
        <w:t>.</w:t>
      </w:r>
      <w:proofErr w:type="gramEnd"/>
      <w:r w:rsidRPr="00787B68">
        <w:rPr>
          <w:rFonts w:ascii="Times New Roman" w:hAnsi="Times New Roman"/>
          <w:bCs/>
          <w:i/>
          <w:u w:val="single"/>
        </w:rPr>
        <w:t xml:space="preserve"> 402/146</w:t>
      </w:r>
    </w:p>
    <w:p w14:paraId="0F0B9B6B" w14:textId="3A9197A7" w:rsidR="00787B68" w:rsidRPr="00C52E4A" w:rsidRDefault="00C52E4A" w:rsidP="00C52E4A">
      <w:pPr>
        <w:spacing w:before="120"/>
        <w:ind w:firstLine="397"/>
        <w:jc w:val="both"/>
        <w:rPr>
          <w:bCs/>
          <w:sz w:val="22"/>
          <w:szCs w:val="22"/>
        </w:rPr>
      </w:pPr>
      <w:r w:rsidRPr="00C52E4A">
        <w:rPr>
          <w:i/>
          <w:sz w:val="22"/>
          <w:szCs w:val="22"/>
        </w:rPr>
        <w:t xml:space="preserve">Pan </w:t>
      </w:r>
      <w:proofErr w:type="spellStart"/>
      <w:r w:rsidR="00EE64A8" w:rsidRPr="00EE64A8">
        <w:rPr>
          <w:i/>
          <w:color w:val="FF0000"/>
          <w:sz w:val="22"/>
          <w:szCs w:val="22"/>
        </w:rPr>
        <w:t>xxxxxx</w:t>
      </w:r>
      <w:proofErr w:type="spellEnd"/>
      <w:r w:rsidRPr="00C52E4A">
        <w:rPr>
          <w:i/>
          <w:sz w:val="22"/>
          <w:szCs w:val="22"/>
        </w:rPr>
        <w:t xml:space="preserve"> vysvětlil důvody, které vedly k podání žádosti o koupi pozemku, který stejně obhospodařují, samozřejmě zachovají </w:t>
      </w:r>
      <w:proofErr w:type="spellStart"/>
      <w:r w:rsidRPr="00C52E4A">
        <w:rPr>
          <w:i/>
          <w:sz w:val="22"/>
          <w:szCs w:val="22"/>
        </w:rPr>
        <w:t>průleh</w:t>
      </w:r>
      <w:proofErr w:type="spellEnd"/>
      <w:r w:rsidRPr="00C52E4A">
        <w:rPr>
          <w:i/>
          <w:sz w:val="22"/>
          <w:szCs w:val="22"/>
        </w:rPr>
        <w:t xml:space="preserve">, který svádí vodu do poldru. Chystají další rozvoj, výstavbu nové haly, což bude jistě přínosem pro městys z hlediska zaměstnanosti, daní atd. </w:t>
      </w:r>
      <w:r w:rsidR="00787B68" w:rsidRPr="00C52E4A">
        <w:rPr>
          <w:i/>
          <w:sz w:val="22"/>
          <w:szCs w:val="22"/>
        </w:rPr>
        <w:t xml:space="preserve">Pan Kubát </w:t>
      </w:r>
      <w:r w:rsidRPr="00C52E4A">
        <w:rPr>
          <w:i/>
          <w:sz w:val="22"/>
          <w:szCs w:val="22"/>
        </w:rPr>
        <w:t xml:space="preserve">požádal pana </w:t>
      </w:r>
      <w:proofErr w:type="spellStart"/>
      <w:r w:rsidR="00EE64A8" w:rsidRPr="00EE64A8">
        <w:rPr>
          <w:i/>
          <w:color w:val="FF0000"/>
          <w:sz w:val="22"/>
          <w:szCs w:val="22"/>
        </w:rPr>
        <w:t>xxxxxx</w:t>
      </w:r>
      <w:proofErr w:type="spellEnd"/>
      <w:r w:rsidR="00787B68" w:rsidRPr="00C52E4A">
        <w:rPr>
          <w:i/>
          <w:sz w:val="22"/>
          <w:szCs w:val="22"/>
        </w:rPr>
        <w:t xml:space="preserve"> </w:t>
      </w:r>
      <w:r w:rsidRPr="00C52E4A">
        <w:rPr>
          <w:i/>
          <w:sz w:val="22"/>
          <w:szCs w:val="22"/>
        </w:rPr>
        <w:t>o upřesnění, zda chce</w:t>
      </w:r>
      <w:r w:rsidR="00787B68" w:rsidRPr="00C52E4A">
        <w:rPr>
          <w:i/>
          <w:sz w:val="22"/>
          <w:szCs w:val="22"/>
        </w:rPr>
        <w:t xml:space="preserve"> rozšířit halu na svém pozemku, který </w:t>
      </w:r>
      <w:r w:rsidRPr="00C52E4A">
        <w:rPr>
          <w:i/>
          <w:sz w:val="22"/>
          <w:szCs w:val="22"/>
        </w:rPr>
        <w:t>již nyní vlastní</w:t>
      </w:r>
      <w:r w:rsidR="00787B68" w:rsidRPr="00C52E4A">
        <w:rPr>
          <w:i/>
          <w:sz w:val="22"/>
          <w:szCs w:val="22"/>
        </w:rPr>
        <w:t>, ne na pozemku, který před 20 lety prodali obci a umožnili</w:t>
      </w:r>
      <w:r w:rsidRPr="00C52E4A">
        <w:rPr>
          <w:i/>
          <w:sz w:val="22"/>
          <w:szCs w:val="22"/>
        </w:rPr>
        <w:t xml:space="preserve"> tak</w:t>
      </w:r>
      <w:r w:rsidR="00787B68" w:rsidRPr="00C52E4A">
        <w:rPr>
          <w:i/>
          <w:sz w:val="22"/>
          <w:szCs w:val="22"/>
        </w:rPr>
        <w:t xml:space="preserve"> postavit poldr </w:t>
      </w:r>
      <w:r w:rsidRPr="00C52E4A">
        <w:rPr>
          <w:i/>
          <w:sz w:val="22"/>
          <w:szCs w:val="22"/>
        </w:rPr>
        <w:t xml:space="preserve">a nyní ho chce koupit </w:t>
      </w:r>
      <w:r w:rsidR="00787B68" w:rsidRPr="00C52E4A">
        <w:rPr>
          <w:i/>
          <w:sz w:val="22"/>
          <w:szCs w:val="22"/>
        </w:rPr>
        <w:t>zpět</w:t>
      </w:r>
      <w:r w:rsidRPr="00C52E4A">
        <w:rPr>
          <w:i/>
          <w:sz w:val="22"/>
          <w:szCs w:val="22"/>
        </w:rPr>
        <w:t xml:space="preserve"> – pan </w:t>
      </w:r>
      <w:proofErr w:type="spellStart"/>
      <w:r w:rsidR="00EE64A8" w:rsidRPr="00EE64A8">
        <w:rPr>
          <w:i/>
          <w:color w:val="FF0000"/>
          <w:sz w:val="22"/>
          <w:szCs w:val="22"/>
        </w:rPr>
        <w:t>xxxxxx</w:t>
      </w:r>
      <w:proofErr w:type="spellEnd"/>
      <w:r w:rsidR="00787B68" w:rsidRPr="00C52E4A">
        <w:rPr>
          <w:i/>
          <w:sz w:val="22"/>
          <w:szCs w:val="22"/>
        </w:rPr>
        <w:t xml:space="preserve"> </w:t>
      </w:r>
      <w:r w:rsidRPr="00C52E4A">
        <w:rPr>
          <w:i/>
          <w:sz w:val="22"/>
          <w:szCs w:val="22"/>
        </w:rPr>
        <w:t>potvrdil, že je to přesně</w:t>
      </w:r>
      <w:r w:rsidR="00787B68" w:rsidRPr="00C52E4A">
        <w:rPr>
          <w:i/>
          <w:sz w:val="22"/>
          <w:szCs w:val="22"/>
        </w:rPr>
        <w:t xml:space="preserve"> tak</w:t>
      </w:r>
      <w:r w:rsidRPr="00C52E4A">
        <w:rPr>
          <w:bCs/>
          <w:sz w:val="22"/>
          <w:szCs w:val="22"/>
        </w:rPr>
        <w:t xml:space="preserve">. Pan </w:t>
      </w:r>
      <w:r w:rsidR="00787B68" w:rsidRPr="00C52E4A">
        <w:rPr>
          <w:i/>
          <w:sz w:val="22"/>
          <w:szCs w:val="22"/>
        </w:rPr>
        <w:t xml:space="preserve">Hospůdka </w:t>
      </w:r>
      <w:r w:rsidRPr="00C52E4A">
        <w:rPr>
          <w:i/>
          <w:sz w:val="22"/>
          <w:szCs w:val="22"/>
        </w:rPr>
        <w:t xml:space="preserve">vysvětlil, že chtěli </w:t>
      </w:r>
      <w:r w:rsidR="00787B68" w:rsidRPr="00C52E4A">
        <w:rPr>
          <w:i/>
          <w:sz w:val="22"/>
          <w:szCs w:val="22"/>
        </w:rPr>
        <w:t xml:space="preserve">za finanční výbor </w:t>
      </w:r>
      <w:r w:rsidRPr="00C52E4A">
        <w:rPr>
          <w:i/>
          <w:sz w:val="22"/>
          <w:szCs w:val="22"/>
        </w:rPr>
        <w:t>toto upřesnit, kdyby se mělo stavět na nově koupením pozemku, měla by být jiná cena.</w:t>
      </w:r>
    </w:p>
    <w:p w14:paraId="1B770710" w14:textId="77777777" w:rsidR="00787B68" w:rsidRPr="00787B68" w:rsidRDefault="00787B68" w:rsidP="00787B68">
      <w:pPr>
        <w:spacing w:before="60"/>
        <w:jc w:val="both"/>
        <w:rPr>
          <w:b/>
          <w:sz w:val="22"/>
          <w:szCs w:val="22"/>
        </w:rPr>
      </w:pPr>
      <w:r w:rsidRPr="00787B68">
        <w:rPr>
          <w:b/>
          <w:caps/>
          <w:sz w:val="22"/>
          <w:szCs w:val="22"/>
        </w:rPr>
        <w:t>Usnesení č. XIV/10/2020:</w:t>
      </w:r>
    </w:p>
    <w:p w14:paraId="4056A736" w14:textId="77777777" w:rsidR="00787B68" w:rsidRPr="00787B68" w:rsidRDefault="00787B68" w:rsidP="00787B68">
      <w:pPr>
        <w:spacing w:before="60"/>
        <w:jc w:val="both"/>
        <w:rPr>
          <w:b/>
          <w:sz w:val="22"/>
          <w:szCs w:val="22"/>
        </w:rPr>
      </w:pPr>
      <w:r w:rsidRPr="00787B68">
        <w:rPr>
          <w:b/>
          <w:bCs/>
          <w:sz w:val="22"/>
          <w:szCs w:val="22"/>
        </w:rPr>
        <w:t xml:space="preserve">Zastupitelstvo </w:t>
      </w:r>
      <w:r w:rsidRPr="00787B68">
        <w:rPr>
          <w:b/>
          <w:sz w:val="22"/>
          <w:szCs w:val="22"/>
        </w:rPr>
        <w:t>městyse:</w:t>
      </w:r>
    </w:p>
    <w:p w14:paraId="23164EB7" w14:textId="6C60797E" w:rsidR="00787B68" w:rsidRPr="00787B68" w:rsidRDefault="00787B68" w:rsidP="00787B68">
      <w:pPr>
        <w:pStyle w:val="Odstavecseseznamem"/>
        <w:numPr>
          <w:ilvl w:val="0"/>
          <w:numId w:val="21"/>
        </w:numPr>
        <w:spacing w:before="60"/>
        <w:ind w:left="357" w:hanging="357"/>
        <w:jc w:val="both"/>
        <w:rPr>
          <w:rFonts w:ascii="Times New Roman" w:hAnsi="Times New Roman"/>
          <w:b/>
          <w:bCs/>
        </w:rPr>
      </w:pPr>
      <w:r w:rsidRPr="00A106D6">
        <w:rPr>
          <w:rFonts w:ascii="Times New Roman" w:hAnsi="Times New Roman"/>
          <w:b/>
          <w:bCs/>
        </w:rPr>
        <w:t xml:space="preserve">schvaluje </w:t>
      </w:r>
      <w:r w:rsidRPr="00787B68">
        <w:rPr>
          <w:rFonts w:ascii="Times New Roman" w:hAnsi="Times New Roman"/>
          <w:b/>
          <w:bCs/>
        </w:rPr>
        <w:t>prodej pozemku</w:t>
      </w:r>
      <w:r w:rsidRPr="00787B68">
        <w:rPr>
          <w:rFonts w:ascii="Times New Roman" w:hAnsi="Times New Roman"/>
        </w:rPr>
        <w:t xml:space="preserve"> </w:t>
      </w:r>
      <w:proofErr w:type="spellStart"/>
      <w:proofErr w:type="gramStart"/>
      <w:r w:rsidRPr="00787B68">
        <w:rPr>
          <w:rFonts w:ascii="Times New Roman" w:hAnsi="Times New Roman"/>
          <w:b/>
          <w:bCs/>
        </w:rPr>
        <w:t>p.č</w:t>
      </w:r>
      <w:proofErr w:type="spellEnd"/>
      <w:r w:rsidRPr="00787B68">
        <w:rPr>
          <w:rFonts w:ascii="Times New Roman" w:hAnsi="Times New Roman"/>
          <w:b/>
          <w:bCs/>
        </w:rPr>
        <w:t>.</w:t>
      </w:r>
      <w:proofErr w:type="gramEnd"/>
      <w:r w:rsidRPr="00787B68">
        <w:rPr>
          <w:rFonts w:ascii="Times New Roman" w:hAnsi="Times New Roman"/>
          <w:b/>
          <w:bCs/>
        </w:rPr>
        <w:t xml:space="preserve"> 402/146 – orná plocha o výměře 23 579 m</w:t>
      </w:r>
      <w:r w:rsidRPr="00787B68">
        <w:rPr>
          <w:rFonts w:ascii="Times New Roman" w:hAnsi="Times New Roman"/>
          <w:b/>
          <w:bCs/>
          <w:vertAlign w:val="superscript"/>
        </w:rPr>
        <w:t>2</w:t>
      </w:r>
      <w:r w:rsidRPr="00787B68">
        <w:rPr>
          <w:rFonts w:ascii="Times New Roman" w:hAnsi="Times New Roman"/>
          <w:b/>
          <w:bCs/>
        </w:rPr>
        <w:t xml:space="preserve"> pro zemědělskou podnikatelskou činnost společnosti </w:t>
      </w:r>
      <w:proofErr w:type="spellStart"/>
      <w:r w:rsidRPr="00787B68">
        <w:rPr>
          <w:rFonts w:ascii="Times New Roman" w:hAnsi="Times New Roman"/>
          <w:b/>
        </w:rPr>
        <w:t>Gelso</w:t>
      </w:r>
      <w:proofErr w:type="spellEnd"/>
      <w:r w:rsidRPr="00787B68">
        <w:rPr>
          <w:rFonts w:ascii="Times New Roman" w:hAnsi="Times New Roman"/>
          <w:b/>
        </w:rPr>
        <w:t xml:space="preserve"> International s.r.o., Sokolská 1605/66, Praha - Nové Město, </w:t>
      </w:r>
      <w:r w:rsidRPr="00787B68">
        <w:rPr>
          <w:rFonts w:ascii="Times New Roman" w:hAnsi="Times New Roman"/>
          <w:b/>
        </w:rPr>
        <w:lastRenderedPageBreak/>
        <w:t>IČO 04905385 za cenu 25,- Kč/m</w:t>
      </w:r>
      <w:r w:rsidRPr="00787B68">
        <w:rPr>
          <w:rFonts w:ascii="Times New Roman" w:hAnsi="Times New Roman"/>
          <w:b/>
          <w:vertAlign w:val="superscript"/>
        </w:rPr>
        <w:t>2</w:t>
      </w:r>
      <w:r w:rsidRPr="00787B68">
        <w:rPr>
          <w:rFonts w:ascii="Times New Roman" w:hAnsi="Times New Roman"/>
          <w:b/>
        </w:rPr>
        <w:t xml:space="preserve"> s </w:t>
      </w:r>
      <w:r w:rsidRPr="00787B68">
        <w:rPr>
          <w:rFonts w:ascii="Times New Roman" w:hAnsi="Times New Roman"/>
          <w:b/>
          <w:bCs/>
        </w:rPr>
        <w:t xml:space="preserve">podmínkou věcného břemene na protipovodňový </w:t>
      </w:r>
      <w:proofErr w:type="spellStart"/>
      <w:r w:rsidRPr="00787B68">
        <w:rPr>
          <w:rFonts w:ascii="Times New Roman" w:hAnsi="Times New Roman"/>
          <w:b/>
          <w:bCs/>
        </w:rPr>
        <w:t>průleh</w:t>
      </w:r>
      <w:proofErr w:type="spellEnd"/>
      <w:r w:rsidRPr="00787B68">
        <w:rPr>
          <w:rFonts w:ascii="Times New Roman" w:hAnsi="Times New Roman"/>
          <w:b/>
          <w:bCs/>
        </w:rPr>
        <w:t>, vedený pozemkem, spočívající v jeho zachování a pravidelné údržbě k odvádění dešťových srážek do protipovodňového poldru „B“,</w:t>
      </w:r>
    </w:p>
    <w:p w14:paraId="291F2FB1" w14:textId="77777777" w:rsidR="00787B68" w:rsidRPr="00787B68" w:rsidRDefault="00787B68" w:rsidP="00787B68">
      <w:pPr>
        <w:spacing w:before="60"/>
        <w:jc w:val="both"/>
        <w:rPr>
          <w:b/>
          <w:sz w:val="22"/>
          <w:szCs w:val="22"/>
        </w:rPr>
      </w:pPr>
      <w:r w:rsidRPr="00787B68">
        <w:rPr>
          <w:b/>
          <w:sz w:val="22"/>
          <w:szCs w:val="22"/>
        </w:rPr>
        <w:t>Hlasování: pro – všech 14 přítomných členů zastupitelstva (93,3% hlasů z celkového počtu 15 členů zastupitelstva). Usnesení bylo schváleno.</w:t>
      </w:r>
    </w:p>
    <w:p w14:paraId="4EF7A322" w14:textId="77777777" w:rsidR="00787B68" w:rsidRPr="001A0E4B" w:rsidRDefault="00787B68" w:rsidP="00787B68">
      <w:pPr>
        <w:rPr>
          <w:i/>
          <w:sz w:val="22"/>
          <w:szCs w:val="22"/>
        </w:rPr>
      </w:pPr>
    </w:p>
    <w:p w14:paraId="62B06404" w14:textId="561B5FCF" w:rsidR="00787B68" w:rsidRPr="00C52E4A" w:rsidRDefault="00787B68" w:rsidP="00C52E4A">
      <w:pPr>
        <w:pStyle w:val="Odstavecseseznamem"/>
        <w:numPr>
          <w:ilvl w:val="0"/>
          <w:numId w:val="20"/>
        </w:numPr>
        <w:spacing w:before="120"/>
        <w:ind w:left="357" w:hanging="357"/>
        <w:rPr>
          <w:rFonts w:ascii="Times New Roman" w:hAnsi="Times New Roman"/>
          <w:i/>
          <w:u w:val="single"/>
        </w:rPr>
      </w:pPr>
      <w:r w:rsidRPr="00787B68">
        <w:rPr>
          <w:rFonts w:ascii="Times New Roman" w:hAnsi="Times New Roman"/>
          <w:i/>
          <w:u w:val="single"/>
        </w:rPr>
        <w:t xml:space="preserve">žádost o prodej části pozemku </w:t>
      </w:r>
      <w:proofErr w:type="spellStart"/>
      <w:proofErr w:type="gramStart"/>
      <w:r w:rsidRPr="00787B68">
        <w:rPr>
          <w:rFonts w:ascii="Times New Roman" w:hAnsi="Times New Roman"/>
          <w:i/>
          <w:u w:val="single"/>
        </w:rPr>
        <w:t>p.č</w:t>
      </w:r>
      <w:proofErr w:type="spellEnd"/>
      <w:r w:rsidRPr="00787B68">
        <w:rPr>
          <w:rFonts w:ascii="Times New Roman" w:hAnsi="Times New Roman"/>
          <w:i/>
          <w:u w:val="single"/>
        </w:rPr>
        <w:t>.</w:t>
      </w:r>
      <w:proofErr w:type="gramEnd"/>
      <w:r w:rsidRPr="00787B68">
        <w:rPr>
          <w:rFonts w:ascii="Times New Roman" w:hAnsi="Times New Roman"/>
          <w:i/>
          <w:u w:val="single"/>
        </w:rPr>
        <w:t xml:space="preserve"> 650/20 – průmyslová zóna</w:t>
      </w:r>
    </w:p>
    <w:p w14:paraId="7F72CFAF" w14:textId="344AE914" w:rsidR="00787B68" w:rsidRPr="00C52E4A" w:rsidRDefault="00787B68" w:rsidP="00C52E4A">
      <w:pPr>
        <w:spacing w:before="120"/>
        <w:ind w:firstLine="397"/>
        <w:jc w:val="both"/>
        <w:rPr>
          <w:bCs/>
          <w:i/>
          <w:sz w:val="22"/>
          <w:szCs w:val="22"/>
        </w:rPr>
      </w:pPr>
      <w:r w:rsidRPr="00C52E4A">
        <w:rPr>
          <w:i/>
          <w:sz w:val="22"/>
          <w:szCs w:val="22"/>
        </w:rPr>
        <w:t>Pan T</w:t>
      </w:r>
      <w:r w:rsidRPr="00C52E4A">
        <w:rPr>
          <w:bCs/>
          <w:i/>
          <w:sz w:val="22"/>
          <w:szCs w:val="22"/>
        </w:rPr>
        <w:t xml:space="preserve">rojan </w:t>
      </w:r>
      <w:r w:rsidR="00C52E4A" w:rsidRPr="00C52E4A">
        <w:rPr>
          <w:bCs/>
          <w:i/>
          <w:sz w:val="22"/>
          <w:szCs w:val="22"/>
        </w:rPr>
        <w:t>se domnívá</w:t>
      </w:r>
      <w:r w:rsidRPr="00C52E4A">
        <w:rPr>
          <w:bCs/>
          <w:i/>
          <w:sz w:val="22"/>
          <w:szCs w:val="22"/>
        </w:rPr>
        <w:t xml:space="preserve">, že tam není úplně zachovaná cesta kolem </w:t>
      </w:r>
      <w:r w:rsidR="00C52E4A" w:rsidRPr="00C52E4A">
        <w:rPr>
          <w:bCs/>
          <w:i/>
          <w:sz w:val="22"/>
          <w:szCs w:val="22"/>
        </w:rPr>
        <w:t>dráhy</w:t>
      </w:r>
      <w:r w:rsidRPr="00C52E4A">
        <w:rPr>
          <w:bCs/>
          <w:i/>
          <w:sz w:val="22"/>
          <w:szCs w:val="22"/>
        </w:rPr>
        <w:t xml:space="preserve">, když se </w:t>
      </w:r>
      <w:r w:rsidR="00C52E4A" w:rsidRPr="00C52E4A">
        <w:rPr>
          <w:bCs/>
          <w:i/>
          <w:sz w:val="22"/>
          <w:szCs w:val="22"/>
        </w:rPr>
        <w:t>pozemek</w:t>
      </w:r>
      <w:r w:rsidRPr="00C52E4A">
        <w:rPr>
          <w:bCs/>
          <w:i/>
          <w:sz w:val="22"/>
          <w:szCs w:val="22"/>
        </w:rPr>
        <w:t xml:space="preserve"> prodá, cesta zanikne úplně, v souč</w:t>
      </w:r>
      <w:r w:rsidR="00C52E4A" w:rsidRPr="00C52E4A">
        <w:rPr>
          <w:bCs/>
          <w:i/>
          <w:sz w:val="22"/>
          <w:szCs w:val="22"/>
        </w:rPr>
        <w:t xml:space="preserve">asné době je to zasypané hlínou </w:t>
      </w:r>
      <w:r w:rsidRPr="00C52E4A">
        <w:rPr>
          <w:bCs/>
          <w:i/>
          <w:sz w:val="22"/>
          <w:szCs w:val="22"/>
        </w:rPr>
        <w:t>– je zde záměr nechat 2,5 metru na cestu</w:t>
      </w:r>
      <w:r w:rsidR="00C52E4A" w:rsidRPr="00C52E4A">
        <w:rPr>
          <w:bCs/>
          <w:i/>
          <w:sz w:val="22"/>
          <w:szCs w:val="22"/>
        </w:rPr>
        <w:t>, jak je vidět na mapce u zveřejnění, je možné doplnit to jako podmínku</w:t>
      </w:r>
      <w:r w:rsidRPr="00C52E4A">
        <w:rPr>
          <w:bCs/>
          <w:i/>
          <w:sz w:val="22"/>
          <w:szCs w:val="22"/>
        </w:rPr>
        <w:t xml:space="preserve">, aby </w:t>
      </w:r>
      <w:r w:rsidR="00C52E4A" w:rsidRPr="00C52E4A">
        <w:rPr>
          <w:bCs/>
          <w:i/>
          <w:sz w:val="22"/>
          <w:szCs w:val="22"/>
        </w:rPr>
        <w:t xml:space="preserve">žadatel </w:t>
      </w:r>
      <w:r w:rsidRPr="00C52E4A">
        <w:rPr>
          <w:bCs/>
          <w:i/>
          <w:sz w:val="22"/>
          <w:szCs w:val="22"/>
        </w:rPr>
        <w:t xml:space="preserve">z cesty hlínu odstranil. </w:t>
      </w:r>
      <w:r w:rsidR="00C52E4A" w:rsidRPr="00C52E4A">
        <w:rPr>
          <w:bCs/>
          <w:i/>
          <w:sz w:val="22"/>
          <w:szCs w:val="22"/>
        </w:rPr>
        <w:t xml:space="preserve">Pan </w:t>
      </w:r>
      <w:r w:rsidRPr="00C52E4A">
        <w:rPr>
          <w:bCs/>
          <w:i/>
          <w:sz w:val="22"/>
          <w:szCs w:val="22"/>
        </w:rPr>
        <w:t xml:space="preserve">Lukeš </w:t>
      </w:r>
      <w:r w:rsidR="00C52E4A" w:rsidRPr="00C52E4A">
        <w:rPr>
          <w:bCs/>
          <w:i/>
          <w:sz w:val="22"/>
          <w:szCs w:val="22"/>
        </w:rPr>
        <w:t>by</w:t>
      </w:r>
      <w:r w:rsidRPr="00C52E4A">
        <w:rPr>
          <w:bCs/>
          <w:i/>
          <w:sz w:val="22"/>
          <w:szCs w:val="22"/>
        </w:rPr>
        <w:t xml:space="preserve"> se na to </w:t>
      </w:r>
      <w:r w:rsidR="00C52E4A" w:rsidRPr="00C52E4A">
        <w:rPr>
          <w:bCs/>
          <w:i/>
          <w:sz w:val="22"/>
          <w:szCs w:val="22"/>
        </w:rPr>
        <w:t>podíval na místě, jestli dávat</w:t>
      </w:r>
      <w:r w:rsidRPr="00C52E4A">
        <w:rPr>
          <w:bCs/>
          <w:i/>
          <w:sz w:val="22"/>
          <w:szCs w:val="22"/>
        </w:rPr>
        <w:t xml:space="preserve"> podmínku. Větší cesta tam nebude, za halou má ZD ohradník pro krávy, </w:t>
      </w:r>
      <w:r w:rsidR="00C52E4A" w:rsidRPr="00C52E4A">
        <w:rPr>
          <w:bCs/>
          <w:i/>
          <w:sz w:val="22"/>
          <w:szCs w:val="22"/>
        </w:rPr>
        <w:t>okolo</w:t>
      </w:r>
      <w:r w:rsidRPr="00C52E4A">
        <w:rPr>
          <w:bCs/>
          <w:i/>
          <w:sz w:val="22"/>
          <w:szCs w:val="22"/>
        </w:rPr>
        <w:t xml:space="preserve"> je pouze pěšinka. </w:t>
      </w:r>
      <w:r w:rsidR="00C52E4A" w:rsidRPr="00C52E4A">
        <w:rPr>
          <w:bCs/>
          <w:i/>
          <w:sz w:val="22"/>
          <w:szCs w:val="22"/>
        </w:rPr>
        <w:t xml:space="preserve">Pana Mgr. Vodu </w:t>
      </w:r>
      <w:r w:rsidRPr="00C52E4A">
        <w:rPr>
          <w:bCs/>
          <w:i/>
          <w:sz w:val="22"/>
          <w:szCs w:val="22"/>
        </w:rPr>
        <w:t>přek</w:t>
      </w:r>
      <w:r w:rsidR="00C52E4A" w:rsidRPr="00C52E4A">
        <w:rPr>
          <w:bCs/>
          <w:i/>
          <w:sz w:val="22"/>
          <w:szCs w:val="22"/>
        </w:rPr>
        <w:t>v</w:t>
      </w:r>
      <w:r w:rsidRPr="00C52E4A">
        <w:rPr>
          <w:bCs/>
          <w:i/>
          <w:sz w:val="22"/>
          <w:szCs w:val="22"/>
        </w:rPr>
        <w:t xml:space="preserve">apuje, že </w:t>
      </w:r>
      <w:r w:rsidR="00C52E4A" w:rsidRPr="00C52E4A">
        <w:rPr>
          <w:bCs/>
          <w:i/>
          <w:sz w:val="22"/>
          <w:szCs w:val="22"/>
        </w:rPr>
        <w:t xml:space="preserve">s tím pan </w:t>
      </w:r>
      <w:proofErr w:type="spellStart"/>
      <w:r w:rsidR="00EE64A8" w:rsidRPr="00EE64A8">
        <w:rPr>
          <w:i/>
          <w:color w:val="FF0000"/>
          <w:sz w:val="22"/>
          <w:szCs w:val="22"/>
        </w:rPr>
        <w:t>xxxxx</w:t>
      </w:r>
      <w:r w:rsidR="00EE64A8">
        <w:rPr>
          <w:i/>
          <w:color w:val="FF0000"/>
          <w:sz w:val="22"/>
          <w:szCs w:val="22"/>
        </w:rPr>
        <w:t>xx</w:t>
      </w:r>
      <w:r w:rsidR="00EE64A8" w:rsidRPr="00EE64A8">
        <w:rPr>
          <w:i/>
          <w:color w:val="FF0000"/>
          <w:sz w:val="22"/>
          <w:szCs w:val="22"/>
        </w:rPr>
        <w:t>x</w:t>
      </w:r>
      <w:proofErr w:type="spellEnd"/>
      <w:r w:rsidRPr="00C52E4A">
        <w:rPr>
          <w:bCs/>
          <w:i/>
          <w:sz w:val="22"/>
          <w:szCs w:val="22"/>
        </w:rPr>
        <w:t xml:space="preserve"> </w:t>
      </w:r>
      <w:r w:rsidR="00C52E4A" w:rsidRPr="00C52E4A">
        <w:rPr>
          <w:bCs/>
          <w:i/>
          <w:sz w:val="22"/>
          <w:szCs w:val="22"/>
        </w:rPr>
        <w:t>souhlasí, jde o asi 600 tisíc korun. Tato h</w:t>
      </w:r>
      <w:r w:rsidRPr="00C52E4A">
        <w:rPr>
          <w:bCs/>
          <w:i/>
          <w:sz w:val="22"/>
          <w:szCs w:val="22"/>
        </w:rPr>
        <w:t>odnota pozemku je pro nás zajímavá, protože to nikdo jiný asi nedá, ale dal bych si tam více podmínek,</w:t>
      </w:r>
      <w:r w:rsidR="00C52E4A" w:rsidRPr="00C52E4A">
        <w:rPr>
          <w:bCs/>
          <w:i/>
          <w:sz w:val="22"/>
          <w:szCs w:val="22"/>
        </w:rPr>
        <w:t xml:space="preserve"> s ohledem na zkušenosti z dřívějších jednání </w:t>
      </w:r>
      <w:r w:rsidRPr="00C52E4A">
        <w:rPr>
          <w:bCs/>
          <w:i/>
          <w:sz w:val="22"/>
          <w:szCs w:val="22"/>
        </w:rPr>
        <w:t xml:space="preserve">– </w:t>
      </w:r>
      <w:r w:rsidR="00C52E4A" w:rsidRPr="00C52E4A">
        <w:rPr>
          <w:bCs/>
          <w:i/>
          <w:sz w:val="22"/>
          <w:szCs w:val="22"/>
        </w:rPr>
        <w:t xml:space="preserve">souhlasí, </w:t>
      </w:r>
      <w:r w:rsidRPr="00C52E4A">
        <w:rPr>
          <w:bCs/>
          <w:i/>
          <w:sz w:val="22"/>
          <w:szCs w:val="22"/>
        </w:rPr>
        <w:t xml:space="preserve">v podstatě </w:t>
      </w:r>
      <w:r w:rsidR="00C52E4A" w:rsidRPr="00C52E4A">
        <w:rPr>
          <w:bCs/>
          <w:i/>
          <w:sz w:val="22"/>
          <w:szCs w:val="22"/>
        </w:rPr>
        <w:t xml:space="preserve">je </w:t>
      </w:r>
      <w:r w:rsidRPr="00C52E4A">
        <w:rPr>
          <w:bCs/>
          <w:i/>
          <w:sz w:val="22"/>
          <w:szCs w:val="22"/>
        </w:rPr>
        <w:t xml:space="preserve">celý pozemek </w:t>
      </w:r>
      <w:r w:rsidR="00C52E4A" w:rsidRPr="00C52E4A">
        <w:rPr>
          <w:bCs/>
          <w:i/>
          <w:sz w:val="22"/>
          <w:szCs w:val="22"/>
        </w:rPr>
        <w:t>pod vysokým napětím</w:t>
      </w:r>
      <w:r w:rsidRPr="00C52E4A">
        <w:rPr>
          <w:bCs/>
          <w:i/>
          <w:sz w:val="22"/>
          <w:szCs w:val="22"/>
        </w:rPr>
        <w:t xml:space="preserve"> a nemá jiné využití</w:t>
      </w:r>
      <w:r w:rsidR="00C52E4A" w:rsidRPr="00C52E4A">
        <w:rPr>
          <w:bCs/>
          <w:i/>
          <w:sz w:val="22"/>
          <w:szCs w:val="22"/>
        </w:rPr>
        <w:t>, nedá se tam stavět, doplnění podmínky úpravy cesty doplníme do usnesení</w:t>
      </w:r>
      <w:r w:rsidRPr="00C52E4A">
        <w:rPr>
          <w:bCs/>
          <w:i/>
          <w:sz w:val="22"/>
          <w:szCs w:val="22"/>
        </w:rPr>
        <w:t>.</w:t>
      </w:r>
    </w:p>
    <w:p w14:paraId="036717F2" w14:textId="77777777" w:rsidR="00787B68" w:rsidRPr="00C52E4A" w:rsidRDefault="00787B68" w:rsidP="00787B68">
      <w:pPr>
        <w:spacing w:before="60"/>
        <w:jc w:val="both"/>
        <w:rPr>
          <w:b/>
          <w:sz w:val="22"/>
          <w:szCs w:val="22"/>
        </w:rPr>
      </w:pPr>
      <w:r w:rsidRPr="00C52E4A">
        <w:rPr>
          <w:b/>
          <w:caps/>
          <w:sz w:val="22"/>
          <w:szCs w:val="22"/>
        </w:rPr>
        <w:t>Usnesení č. XIV/10/2020:</w:t>
      </w:r>
    </w:p>
    <w:p w14:paraId="5622A033" w14:textId="40AC8DF5" w:rsidR="00787B68" w:rsidRPr="00C52E4A" w:rsidRDefault="00787B68" w:rsidP="00787B68">
      <w:pPr>
        <w:pStyle w:val="Normlnweb"/>
        <w:spacing w:before="0" w:beforeAutospacing="0" w:after="0" w:afterAutospacing="0"/>
        <w:jc w:val="both"/>
        <w:rPr>
          <w:b/>
          <w:sz w:val="22"/>
          <w:szCs w:val="22"/>
          <w:u w:val="single"/>
        </w:rPr>
      </w:pPr>
      <w:r w:rsidRPr="00C52E4A">
        <w:rPr>
          <w:b/>
          <w:bCs/>
          <w:sz w:val="22"/>
          <w:szCs w:val="22"/>
        </w:rPr>
        <w:t xml:space="preserve">Zastupitelstvo </w:t>
      </w:r>
      <w:r w:rsidRPr="00C52E4A">
        <w:rPr>
          <w:b/>
          <w:sz w:val="22"/>
          <w:szCs w:val="22"/>
        </w:rPr>
        <w:t>městyse:</w:t>
      </w:r>
    </w:p>
    <w:p w14:paraId="2B464717" w14:textId="2879AF00" w:rsidR="00787B68" w:rsidRPr="00787B68" w:rsidRDefault="00787B68" w:rsidP="00787B68">
      <w:pPr>
        <w:pStyle w:val="Odstavecseseznamem"/>
        <w:numPr>
          <w:ilvl w:val="0"/>
          <w:numId w:val="21"/>
        </w:numPr>
        <w:spacing w:before="60"/>
        <w:ind w:left="357" w:hanging="357"/>
        <w:jc w:val="both"/>
        <w:rPr>
          <w:rFonts w:ascii="Times New Roman" w:hAnsi="Times New Roman"/>
          <w:b/>
          <w:bCs/>
        </w:rPr>
      </w:pPr>
      <w:r w:rsidRPr="00787B68">
        <w:rPr>
          <w:rFonts w:ascii="Times New Roman" w:hAnsi="Times New Roman"/>
          <w:b/>
          <w:bCs/>
        </w:rPr>
        <w:t xml:space="preserve">schvaluje prodej části pozemku části pozemku </w:t>
      </w:r>
      <w:proofErr w:type="spellStart"/>
      <w:proofErr w:type="gramStart"/>
      <w:r w:rsidRPr="00787B68">
        <w:rPr>
          <w:rFonts w:ascii="Times New Roman" w:hAnsi="Times New Roman"/>
          <w:b/>
          <w:bCs/>
        </w:rPr>
        <w:t>p.č</w:t>
      </w:r>
      <w:proofErr w:type="spellEnd"/>
      <w:r w:rsidRPr="00787B68">
        <w:rPr>
          <w:rFonts w:ascii="Times New Roman" w:hAnsi="Times New Roman"/>
          <w:b/>
          <w:bCs/>
        </w:rPr>
        <w:t>.</w:t>
      </w:r>
      <w:proofErr w:type="gramEnd"/>
      <w:r w:rsidRPr="00787B68">
        <w:rPr>
          <w:rFonts w:ascii="Times New Roman" w:hAnsi="Times New Roman"/>
          <w:b/>
          <w:bCs/>
        </w:rPr>
        <w:t xml:space="preserve"> 605/20 – orná půda v </w:t>
      </w:r>
      <w:proofErr w:type="spellStart"/>
      <w:r w:rsidRPr="00787B68">
        <w:rPr>
          <w:rFonts w:ascii="Times New Roman" w:hAnsi="Times New Roman"/>
          <w:b/>
          <w:bCs/>
        </w:rPr>
        <w:t>k.ú</w:t>
      </w:r>
      <w:proofErr w:type="spellEnd"/>
      <w:r w:rsidRPr="00787B68">
        <w:rPr>
          <w:rFonts w:ascii="Times New Roman" w:hAnsi="Times New Roman"/>
          <w:b/>
          <w:bCs/>
        </w:rPr>
        <w:t>. Okříšky o výměře cca 300 m</w:t>
      </w:r>
      <w:r w:rsidRPr="00787B68">
        <w:rPr>
          <w:rFonts w:ascii="Times New Roman" w:hAnsi="Times New Roman"/>
          <w:b/>
          <w:bCs/>
          <w:vertAlign w:val="superscript"/>
        </w:rPr>
        <w:t>2</w:t>
      </w:r>
      <w:r w:rsidRPr="00787B68">
        <w:rPr>
          <w:rFonts w:ascii="Times New Roman" w:hAnsi="Times New Roman"/>
          <w:b/>
          <w:bCs/>
        </w:rPr>
        <w:t xml:space="preserve"> za účelem rozšíření plochy pro nakládku a vykládku materiálu za cenu 300,- Kč/m</w:t>
      </w:r>
      <w:r w:rsidRPr="00787B68">
        <w:rPr>
          <w:rFonts w:ascii="Times New Roman" w:hAnsi="Times New Roman"/>
          <w:b/>
          <w:bCs/>
          <w:vertAlign w:val="superscript"/>
        </w:rPr>
        <w:t>2</w:t>
      </w:r>
      <w:r w:rsidRPr="00787B68">
        <w:rPr>
          <w:rFonts w:ascii="Times New Roman" w:hAnsi="Times New Roman"/>
          <w:b/>
          <w:bCs/>
        </w:rPr>
        <w:t xml:space="preserve"> a části pozemku </w:t>
      </w:r>
      <w:proofErr w:type="spellStart"/>
      <w:proofErr w:type="gramStart"/>
      <w:r w:rsidRPr="00787B68">
        <w:rPr>
          <w:rFonts w:ascii="Times New Roman" w:hAnsi="Times New Roman"/>
          <w:b/>
          <w:bCs/>
        </w:rPr>
        <w:t>p.č</w:t>
      </w:r>
      <w:proofErr w:type="spellEnd"/>
      <w:r w:rsidRPr="00787B68">
        <w:rPr>
          <w:rFonts w:ascii="Times New Roman" w:hAnsi="Times New Roman"/>
          <w:b/>
          <w:bCs/>
        </w:rPr>
        <w:t>.</w:t>
      </w:r>
      <w:proofErr w:type="gramEnd"/>
      <w:r w:rsidRPr="00787B68">
        <w:rPr>
          <w:rFonts w:ascii="Times New Roman" w:hAnsi="Times New Roman"/>
          <w:b/>
          <w:bCs/>
        </w:rPr>
        <w:t xml:space="preserve"> 605/20 – orná půda v </w:t>
      </w:r>
      <w:proofErr w:type="spellStart"/>
      <w:r w:rsidRPr="00787B68">
        <w:rPr>
          <w:rFonts w:ascii="Times New Roman" w:hAnsi="Times New Roman"/>
          <w:b/>
          <w:bCs/>
        </w:rPr>
        <w:t>k.ú</w:t>
      </w:r>
      <w:proofErr w:type="spellEnd"/>
      <w:r w:rsidRPr="00787B68">
        <w:rPr>
          <w:rFonts w:ascii="Times New Roman" w:hAnsi="Times New Roman"/>
          <w:b/>
          <w:bCs/>
        </w:rPr>
        <w:t>. Okříšky o výměře cca 2 150 m</w:t>
      </w:r>
      <w:r w:rsidRPr="00787B68">
        <w:rPr>
          <w:rFonts w:ascii="Times New Roman" w:hAnsi="Times New Roman"/>
          <w:b/>
          <w:bCs/>
          <w:vertAlign w:val="superscript"/>
        </w:rPr>
        <w:t>2</w:t>
      </w:r>
      <w:r w:rsidRPr="00787B68">
        <w:rPr>
          <w:rFonts w:ascii="Times New Roman" w:hAnsi="Times New Roman"/>
          <w:b/>
          <w:bCs/>
        </w:rPr>
        <w:t xml:space="preserve"> za účelem uzavření skladového areálu za cenu 100,- Kč/m</w:t>
      </w:r>
      <w:r w:rsidRPr="00787B68">
        <w:rPr>
          <w:rFonts w:ascii="Times New Roman" w:hAnsi="Times New Roman"/>
          <w:b/>
          <w:bCs/>
          <w:vertAlign w:val="superscript"/>
        </w:rPr>
        <w:t>2</w:t>
      </w:r>
      <w:r w:rsidRPr="00787B68">
        <w:rPr>
          <w:rFonts w:ascii="Times New Roman" w:hAnsi="Times New Roman"/>
          <w:b/>
          <w:bCs/>
        </w:rPr>
        <w:t xml:space="preserve"> firmě AVA </w:t>
      </w:r>
      <w:proofErr w:type="spellStart"/>
      <w:r w:rsidRPr="00787B68">
        <w:rPr>
          <w:rFonts w:ascii="Times New Roman" w:hAnsi="Times New Roman"/>
          <w:b/>
          <w:bCs/>
        </w:rPr>
        <w:t>pack</w:t>
      </w:r>
      <w:proofErr w:type="spellEnd"/>
      <w:r w:rsidRPr="00787B68">
        <w:rPr>
          <w:rFonts w:ascii="Times New Roman" w:hAnsi="Times New Roman"/>
          <w:b/>
          <w:bCs/>
        </w:rPr>
        <w:t xml:space="preserve"> s.r.o., V Zahradách 333, Okříšky, I</w:t>
      </w:r>
      <w:r>
        <w:rPr>
          <w:rFonts w:ascii="Times New Roman" w:hAnsi="Times New Roman"/>
          <w:b/>
          <w:bCs/>
        </w:rPr>
        <w:t>ČO 01929224 s podmínkou uvedení</w:t>
      </w:r>
      <w:r w:rsidRPr="00787B68">
        <w:rPr>
          <w:rFonts w:ascii="Times New Roman" w:hAnsi="Times New Roman"/>
          <w:b/>
          <w:bCs/>
        </w:rPr>
        <w:t xml:space="preserve"> cesty podél železniční trati o šíři 2,5 metrů do původního stavu. </w:t>
      </w:r>
    </w:p>
    <w:p w14:paraId="2AA9E67E" w14:textId="014648EE" w:rsidR="00787B68" w:rsidRPr="002829D2" w:rsidRDefault="00787B68" w:rsidP="00787B68">
      <w:pPr>
        <w:spacing w:before="60"/>
        <w:jc w:val="both"/>
        <w:rPr>
          <w:b/>
          <w:bCs/>
          <w:caps/>
          <w:sz w:val="22"/>
          <w:szCs w:val="22"/>
          <w:u w:val="single"/>
        </w:rPr>
      </w:pPr>
      <w:r w:rsidRPr="002829D2">
        <w:rPr>
          <w:b/>
          <w:sz w:val="22"/>
          <w:szCs w:val="22"/>
        </w:rPr>
        <w:t>Hlasování: pro – 13 přítomných členů zastupitelstva</w:t>
      </w:r>
      <w:r w:rsidRPr="00185EC0">
        <w:rPr>
          <w:b/>
          <w:sz w:val="22"/>
          <w:szCs w:val="22"/>
        </w:rPr>
        <w:t xml:space="preserve"> (</w:t>
      </w:r>
      <w:r>
        <w:rPr>
          <w:b/>
          <w:sz w:val="22"/>
          <w:szCs w:val="22"/>
        </w:rPr>
        <w:t>86,6</w:t>
      </w:r>
      <w:r w:rsidRPr="00185EC0">
        <w:rPr>
          <w:b/>
          <w:sz w:val="22"/>
          <w:szCs w:val="22"/>
        </w:rPr>
        <w:t>% hlasů z celkového počtu 15 členů zastupitelstva)</w:t>
      </w:r>
      <w:r>
        <w:rPr>
          <w:b/>
          <w:sz w:val="22"/>
          <w:szCs w:val="22"/>
        </w:rPr>
        <w:t>, 1 člen zastupitelstva se zdržel</w:t>
      </w:r>
      <w:r w:rsidRPr="00185EC0">
        <w:rPr>
          <w:b/>
          <w:sz w:val="22"/>
          <w:szCs w:val="22"/>
        </w:rPr>
        <w:t>. Usnesení bylo schváleno.</w:t>
      </w:r>
      <w:r w:rsidRPr="00185EC0">
        <w:rPr>
          <w:b/>
          <w:bCs/>
          <w:caps/>
          <w:sz w:val="22"/>
          <w:szCs w:val="22"/>
          <w:u w:val="single"/>
        </w:rPr>
        <w:t xml:space="preserve"> </w:t>
      </w:r>
    </w:p>
    <w:tbl>
      <w:tblPr>
        <w:tblpPr w:leftFromText="141" w:rightFromText="141" w:vertAnchor="text" w:horzAnchor="margin" w:tblpXSpec="center" w:tblpY="166"/>
        <w:tblOverlap w:val="never"/>
        <w:tblW w:w="8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9"/>
        <w:gridCol w:w="423"/>
        <w:gridCol w:w="423"/>
        <w:gridCol w:w="423"/>
        <w:gridCol w:w="423"/>
        <w:gridCol w:w="423"/>
        <w:gridCol w:w="423"/>
        <w:gridCol w:w="423"/>
        <w:gridCol w:w="424"/>
        <w:gridCol w:w="424"/>
        <w:gridCol w:w="424"/>
        <w:gridCol w:w="424"/>
        <w:gridCol w:w="424"/>
        <w:gridCol w:w="424"/>
        <w:gridCol w:w="424"/>
        <w:gridCol w:w="424"/>
        <w:gridCol w:w="699"/>
      </w:tblGrid>
      <w:tr w:rsidR="00787B68" w14:paraId="6EDBB033" w14:textId="77777777" w:rsidTr="00787B68">
        <w:trPr>
          <w:cantSplit/>
          <w:trHeight w:val="1243"/>
          <w:jc w:val="center"/>
        </w:trPr>
        <w:tc>
          <w:tcPr>
            <w:tcW w:w="1599" w:type="dxa"/>
            <w:shd w:val="clear" w:color="auto" w:fill="C0C0C0"/>
            <w:textDirection w:val="btLr"/>
            <w:vAlign w:val="center"/>
          </w:tcPr>
          <w:p w14:paraId="52FC4C3C" w14:textId="77777777" w:rsidR="00787B68" w:rsidRPr="002539CC" w:rsidRDefault="00787B68" w:rsidP="00787B68">
            <w:pPr>
              <w:ind w:left="28" w:right="28"/>
              <w:jc w:val="center"/>
              <w:rPr>
                <w:b/>
                <w:sz w:val="20"/>
                <w:szCs w:val="20"/>
              </w:rPr>
            </w:pPr>
            <w:r w:rsidRPr="002539CC">
              <w:rPr>
                <w:b/>
                <w:sz w:val="20"/>
                <w:szCs w:val="20"/>
              </w:rPr>
              <w:t>JMÉNO</w:t>
            </w:r>
          </w:p>
        </w:tc>
        <w:tc>
          <w:tcPr>
            <w:tcW w:w="423" w:type="dxa"/>
            <w:shd w:val="clear" w:color="auto" w:fill="C0C0C0"/>
            <w:textDirection w:val="btLr"/>
            <w:vAlign w:val="center"/>
          </w:tcPr>
          <w:p w14:paraId="3405792F" w14:textId="77777777" w:rsidR="00787B68" w:rsidRPr="002539CC" w:rsidRDefault="00787B68" w:rsidP="00787B68">
            <w:pPr>
              <w:ind w:left="28" w:right="28"/>
              <w:rPr>
                <w:b/>
                <w:sz w:val="20"/>
                <w:szCs w:val="20"/>
              </w:rPr>
            </w:pPr>
            <w:proofErr w:type="spellStart"/>
            <w:r w:rsidRPr="002539CC">
              <w:rPr>
                <w:b/>
                <w:sz w:val="20"/>
                <w:szCs w:val="20"/>
              </w:rPr>
              <w:t>Bacher</w:t>
            </w:r>
            <w:proofErr w:type="spellEnd"/>
          </w:p>
        </w:tc>
        <w:tc>
          <w:tcPr>
            <w:tcW w:w="423" w:type="dxa"/>
            <w:shd w:val="clear" w:color="auto" w:fill="C0C0C0"/>
            <w:textDirection w:val="btLr"/>
            <w:vAlign w:val="center"/>
          </w:tcPr>
          <w:p w14:paraId="5106BC51" w14:textId="77777777" w:rsidR="00787B68" w:rsidRPr="002539CC" w:rsidRDefault="00787B68" w:rsidP="00787B68">
            <w:pPr>
              <w:ind w:left="28" w:right="28"/>
              <w:rPr>
                <w:b/>
                <w:sz w:val="20"/>
                <w:szCs w:val="20"/>
              </w:rPr>
            </w:pPr>
            <w:r w:rsidRPr="002539CC">
              <w:rPr>
                <w:b/>
                <w:sz w:val="20"/>
                <w:szCs w:val="20"/>
              </w:rPr>
              <w:t>Hospůdka</w:t>
            </w:r>
          </w:p>
        </w:tc>
        <w:tc>
          <w:tcPr>
            <w:tcW w:w="423" w:type="dxa"/>
            <w:shd w:val="clear" w:color="auto" w:fill="C0C0C0"/>
            <w:textDirection w:val="btLr"/>
            <w:vAlign w:val="center"/>
          </w:tcPr>
          <w:p w14:paraId="0A734AC4" w14:textId="77777777" w:rsidR="00787B68" w:rsidRPr="002539CC" w:rsidRDefault="00787B68" w:rsidP="00787B68">
            <w:pPr>
              <w:ind w:left="28" w:right="28"/>
              <w:rPr>
                <w:b/>
                <w:sz w:val="20"/>
                <w:szCs w:val="20"/>
              </w:rPr>
            </w:pPr>
            <w:r w:rsidRPr="002539CC">
              <w:rPr>
                <w:b/>
                <w:sz w:val="20"/>
                <w:szCs w:val="20"/>
              </w:rPr>
              <w:t>Jůza</w:t>
            </w:r>
          </w:p>
        </w:tc>
        <w:tc>
          <w:tcPr>
            <w:tcW w:w="423" w:type="dxa"/>
            <w:shd w:val="clear" w:color="auto" w:fill="C0C0C0"/>
            <w:textDirection w:val="btLr"/>
            <w:vAlign w:val="center"/>
          </w:tcPr>
          <w:p w14:paraId="040804CB" w14:textId="77777777" w:rsidR="00787B68" w:rsidRPr="002539CC" w:rsidRDefault="00787B68" w:rsidP="00787B68">
            <w:pPr>
              <w:ind w:left="28" w:right="28"/>
              <w:rPr>
                <w:b/>
                <w:sz w:val="20"/>
                <w:szCs w:val="20"/>
              </w:rPr>
            </w:pPr>
            <w:r w:rsidRPr="002539CC">
              <w:rPr>
                <w:b/>
                <w:sz w:val="20"/>
                <w:szCs w:val="20"/>
              </w:rPr>
              <w:t>Kolář</w:t>
            </w:r>
          </w:p>
        </w:tc>
        <w:tc>
          <w:tcPr>
            <w:tcW w:w="423" w:type="dxa"/>
            <w:shd w:val="clear" w:color="auto" w:fill="C0C0C0"/>
            <w:textDirection w:val="btLr"/>
            <w:vAlign w:val="center"/>
          </w:tcPr>
          <w:p w14:paraId="42AC8D14" w14:textId="77777777" w:rsidR="00787B68" w:rsidRPr="002539CC" w:rsidRDefault="00787B68" w:rsidP="00787B68">
            <w:pPr>
              <w:ind w:left="28" w:right="28"/>
              <w:rPr>
                <w:b/>
                <w:sz w:val="20"/>
                <w:szCs w:val="20"/>
              </w:rPr>
            </w:pPr>
            <w:r w:rsidRPr="002539CC">
              <w:rPr>
                <w:b/>
                <w:sz w:val="20"/>
                <w:szCs w:val="20"/>
              </w:rPr>
              <w:t>Kubát</w:t>
            </w:r>
          </w:p>
        </w:tc>
        <w:tc>
          <w:tcPr>
            <w:tcW w:w="423" w:type="dxa"/>
            <w:shd w:val="clear" w:color="auto" w:fill="C0C0C0"/>
            <w:textDirection w:val="btLr"/>
            <w:vAlign w:val="center"/>
          </w:tcPr>
          <w:p w14:paraId="70AD0DFB" w14:textId="77777777" w:rsidR="00787B68" w:rsidRPr="002539CC" w:rsidRDefault="00787B68" w:rsidP="00787B68">
            <w:pPr>
              <w:ind w:left="28" w:right="28"/>
              <w:rPr>
                <w:b/>
                <w:sz w:val="20"/>
                <w:szCs w:val="20"/>
              </w:rPr>
            </w:pPr>
            <w:r w:rsidRPr="002539CC">
              <w:rPr>
                <w:b/>
                <w:sz w:val="20"/>
                <w:szCs w:val="20"/>
              </w:rPr>
              <w:t>Kula</w:t>
            </w:r>
          </w:p>
        </w:tc>
        <w:tc>
          <w:tcPr>
            <w:tcW w:w="423" w:type="dxa"/>
            <w:shd w:val="clear" w:color="auto" w:fill="C0C0C0"/>
            <w:textDirection w:val="btLr"/>
            <w:vAlign w:val="center"/>
          </w:tcPr>
          <w:p w14:paraId="39FE4E98" w14:textId="77777777" w:rsidR="00787B68" w:rsidRPr="002539CC" w:rsidRDefault="00787B68" w:rsidP="00787B68">
            <w:pPr>
              <w:ind w:left="28" w:right="28"/>
              <w:rPr>
                <w:b/>
                <w:sz w:val="20"/>
                <w:szCs w:val="20"/>
              </w:rPr>
            </w:pPr>
            <w:r w:rsidRPr="002539CC">
              <w:rPr>
                <w:b/>
                <w:sz w:val="20"/>
                <w:szCs w:val="20"/>
              </w:rPr>
              <w:t>Lukeš</w:t>
            </w:r>
          </w:p>
        </w:tc>
        <w:tc>
          <w:tcPr>
            <w:tcW w:w="424" w:type="dxa"/>
            <w:shd w:val="clear" w:color="auto" w:fill="C0C0C0"/>
            <w:textDirection w:val="btLr"/>
            <w:vAlign w:val="center"/>
          </w:tcPr>
          <w:p w14:paraId="6C19F329" w14:textId="77777777" w:rsidR="00787B68" w:rsidRPr="002539CC" w:rsidRDefault="00787B68" w:rsidP="00787B68">
            <w:pPr>
              <w:ind w:left="28" w:right="28"/>
              <w:rPr>
                <w:b/>
                <w:sz w:val="20"/>
                <w:szCs w:val="20"/>
              </w:rPr>
            </w:pPr>
            <w:r w:rsidRPr="002539CC">
              <w:rPr>
                <w:b/>
                <w:sz w:val="20"/>
                <w:szCs w:val="20"/>
              </w:rPr>
              <w:t>Malá</w:t>
            </w:r>
          </w:p>
        </w:tc>
        <w:tc>
          <w:tcPr>
            <w:tcW w:w="424" w:type="dxa"/>
            <w:shd w:val="clear" w:color="auto" w:fill="C0C0C0"/>
            <w:textDirection w:val="btLr"/>
            <w:vAlign w:val="center"/>
          </w:tcPr>
          <w:p w14:paraId="3A9252D9" w14:textId="77777777" w:rsidR="00787B68" w:rsidRPr="002539CC" w:rsidRDefault="00787B68" w:rsidP="00787B68">
            <w:pPr>
              <w:ind w:left="28" w:right="28"/>
              <w:rPr>
                <w:b/>
                <w:sz w:val="20"/>
                <w:szCs w:val="20"/>
              </w:rPr>
            </w:pPr>
            <w:r w:rsidRPr="002539CC">
              <w:rPr>
                <w:b/>
                <w:sz w:val="20"/>
                <w:szCs w:val="20"/>
              </w:rPr>
              <w:t>Příhoda</w:t>
            </w:r>
          </w:p>
        </w:tc>
        <w:tc>
          <w:tcPr>
            <w:tcW w:w="424" w:type="dxa"/>
            <w:shd w:val="clear" w:color="auto" w:fill="C0C0C0"/>
            <w:textDirection w:val="btLr"/>
            <w:vAlign w:val="center"/>
          </w:tcPr>
          <w:p w14:paraId="1A81187D" w14:textId="77777777" w:rsidR="00787B68" w:rsidRPr="002539CC" w:rsidRDefault="00787B68" w:rsidP="00787B68">
            <w:pPr>
              <w:ind w:left="28" w:right="28"/>
              <w:rPr>
                <w:b/>
                <w:sz w:val="20"/>
                <w:szCs w:val="20"/>
              </w:rPr>
            </w:pPr>
            <w:r w:rsidRPr="002539CC">
              <w:rPr>
                <w:b/>
                <w:sz w:val="20"/>
                <w:szCs w:val="20"/>
              </w:rPr>
              <w:t>Ryšavý</w:t>
            </w:r>
          </w:p>
        </w:tc>
        <w:tc>
          <w:tcPr>
            <w:tcW w:w="424" w:type="dxa"/>
            <w:shd w:val="clear" w:color="auto" w:fill="C0C0C0"/>
            <w:textDirection w:val="btLr"/>
            <w:vAlign w:val="center"/>
          </w:tcPr>
          <w:p w14:paraId="65953C17" w14:textId="77777777" w:rsidR="00787B68" w:rsidRPr="002539CC" w:rsidRDefault="00787B68" w:rsidP="00787B68">
            <w:pPr>
              <w:ind w:left="28" w:right="28"/>
              <w:rPr>
                <w:b/>
                <w:sz w:val="20"/>
                <w:szCs w:val="20"/>
              </w:rPr>
            </w:pPr>
            <w:r w:rsidRPr="002539CC">
              <w:rPr>
                <w:b/>
                <w:sz w:val="20"/>
                <w:szCs w:val="20"/>
              </w:rPr>
              <w:t>Sládková</w:t>
            </w:r>
          </w:p>
        </w:tc>
        <w:tc>
          <w:tcPr>
            <w:tcW w:w="424" w:type="dxa"/>
            <w:shd w:val="clear" w:color="auto" w:fill="C0C0C0"/>
            <w:textDirection w:val="btLr"/>
            <w:vAlign w:val="center"/>
          </w:tcPr>
          <w:p w14:paraId="292F1F8A" w14:textId="77777777" w:rsidR="00787B68" w:rsidRPr="002539CC" w:rsidRDefault="00787B68" w:rsidP="00787B68">
            <w:pPr>
              <w:ind w:left="28" w:right="28"/>
              <w:rPr>
                <w:b/>
                <w:sz w:val="20"/>
                <w:szCs w:val="20"/>
              </w:rPr>
            </w:pPr>
            <w:r>
              <w:rPr>
                <w:b/>
                <w:sz w:val="20"/>
                <w:szCs w:val="20"/>
              </w:rPr>
              <w:t>Trojan</w:t>
            </w:r>
          </w:p>
        </w:tc>
        <w:tc>
          <w:tcPr>
            <w:tcW w:w="424" w:type="dxa"/>
            <w:shd w:val="clear" w:color="auto" w:fill="C0C0C0"/>
            <w:textDirection w:val="btLr"/>
            <w:vAlign w:val="center"/>
          </w:tcPr>
          <w:p w14:paraId="0FD9BB2A" w14:textId="77777777" w:rsidR="00787B68" w:rsidRPr="002539CC" w:rsidRDefault="00787B68" w:rsidP="00787B68">
            <w:pPr>
              <w:ind w:left="28" w:right="28"/>
              <w:rPr>
                <w:b/>
                <w:sz w:val="20"/>
                <w:szCs w:val="20"/>
              </w:rPr>
            </w:pPr>
            <w:r w:rsidRPr="002539CC">
              <w:rPr>
                <w:b/>
                <w:sz w:val="20"/>
                <w:szCs w:val="20"/>
              </w:rPr>
              <w:t>Večeřová</w:t>
            </w:r>
          </w:p>
        </w:tc>
        <w:tc>
          <w:tcPr>
            <w:tcW w:w="424" w:type="dxa"/>
            <w:shd w:val="clear" w:color="auto" w:fill="C0C0C0"/>
            <w:textDirection w:val="btLr"/>
            <w:vAlign w:val="center"/>
          </w:tcPr>
          <w:p w14:paraId="2EEDFF6B" w14:textId="77777777" w:rsidR="00787B68" w:rsidRPr="002539CC" w:rsidRDefault="00787B68" w:rsidP="00787B68">
            <w:pPr>
              <w:ind w:left="28" w:right="28"/>
              <w:rPr>
                <w:b/>
                <w:sz w:val="20"/>
                <w:szCs w:val="20"/>
              </w:rPr>
            </w:pPr>
            <w:r w:rsidRPr="002539CC">
              <w:rPr>
                <w:b/>
                <w:sz w:val="20"/>
                <w:szCs w:val="20"/>
              </w:rPr>
              <w:t>Voda</w:t>
            </w:r>
          </w:p>
        </w:tc>
        <w:tc>
          <w:tcPr>
            <w:tcW w:w="424" w:type="dxa"/>
            <w:shd w:val="clear" w:color="auto" w:fill="C0C0C0"/>
            <w:textDirection w:val="btLr"/>
            <w:vAlign w:val="center"/>
          </w:tcPr>
          <w:p w14:paraId="7B6C7872" w14:textId="77777777" w:rsidR="00787B68" w:rsidRPr="002539CC" w:rsidRDefault="00787B68" w:rsidP="00787B68">
            <w:pPr>
              <w:ind w:left="28" w:right="28"/>
              <w:rPr>
                <w:b/>
                <w:sz w:val="20"/>
                <w:szCs w:val="20"/>
              </w:rPr>
            </w:pPr>
            <w:r w:rsidRPr="002539CC">
              <w:rPr>
                <w:b/>
                <w:sz w:val="20"/>
                <w:szCs w:val="20"/>
              </w:rPr>
              <w:t>Vyletělová</w:t>
            </w:r>
          </w:p>
        </w:tc>
        <w:tc>
          <w:tcPr>
            <w:tcW w:w="699" w:type="dxa"/>
            <w:shd w:val="clear" w:color="auto" w:fill="C0C0C0"/>
            <w:textDirection w:val="btLr"/>
            <w:vAlign w:val="center"/>
          </w:tcPr>
          <w:p w14:paraId="0B559FAF" w14:textId="77777777" w:rsidR="00787B68" w:rsidRPr="002539CC" w:rsidRDefault="00787B68" w:rsidP="00787B68">
            <w:pPr>
              <w:ind w:left="28" w:right="28"/>
              <w:rPr>
                <w:b/>
                <w:sz w:val="20"/>
                <w:szCs w:val="20"/>
              </w:rPr>
            </w:pPr>
            <w:r w:rsidRPr="002539CC">
              <w:rPr>
                <w:b/>
                <w:sz w:val="20"/>
                <w:szCs w:val="20"/>
              </w:rPr>
              <w:t>VÝSLEDEK</w:t>
            </w:r>
          </w:p>
        </w:tc>
      </w:tr>
      <w:tr w:rsidR="00787B68" w:rsidRPr="00970CB4" w14:paraId="69EA03A4" w14:textId="77777777" w:rsidTr="00787B68">
        <w:trPr>
          <w:trHeight w:val="340"/>
          <w:jc w:val="center"/>
        </w:trPr>
        <w:tc>
          <w:tcPr>
            <w:tcW w:w="1599" w:type="dxa"/>
            <w:vAlign w:val="center"/>
          </w:tcPr>
          <w:p w14:paraId="7D037422" w14:textId="77777777" w:rsidR="00787B68" w:rsidRPr="002539CC" w:rsidRDefault="00787B68" w:rsidP="00787B68">
            <w:pPr>
              <w:ind w:left="-28" w:right="-115"/>
              <w:jc w:val="center"/>
              <w:rPr>
                <w:b/>
                <w:sz w:val="20"/>
                <w:szCs w:val="20"/>
              </w:rPr>
            </w:pPr>
            <w:r w:rsidRPr="002539CC">
              <w:rPr>
                <w:b/>
                <w:sz w:val="20"/>
                <w:szCs w:val="20"/>
              </w:rPr>
              <w:t>PRO</w:t>
            </w:r>
          </w:p>
        </w:tc>
        <w:tc>
          <w:tcPr>
            <w:tcW w:w="423" w:type="dxa"/>
            <w:vAlign w:val="center"/>
          </w:tcPr>
          <w:p w14:paraId="088B33DE" w14:textId="77777777" w:rsidR="00787B68" w:rsidRPr="00C3703E" w:rsidRDefault="00787B68" w:rsidP="00787B68">
            <w:pPr>
              <w:jc w:val="center"/>
              <w:rPr>
                <w:b/>
                <w:sz w:val="20"/>
                <w:szCs w:val="20"/>
              </w:rPr>
            </w:pPr>
            <w:r w:rsidRPr="00C3703E">
              <w:rPr>
                <w:b/>
                <w:sz w:val="20"/>
                <w:szCs w:val="20"/>
              </w:rPr>
              <w:t>x</w:t>
            </w:r>
          </w:p>
        </w:tc>
        <w:tc>
          <w:tcPr>
            <w:tcW w:w="423" w:type="dxa"/>
            <w:vAlign w:val="center"/>
          </w:tcPr>
          <w:p w14:paraId="5F517455" w14:textId="77777777" w:rsidR="00787B68" w:rsidRPr="00C3703E" w:rsidRDefault="00787B68" w:rsidP="00787B68">
            <w:pPr>
              <w:jc w:val="center"/>
              <w:rPr>
                <w:b/>
                <w:sz w:val="20"/>
                <w:szCs w:val="20"/>
              </w:rPr>
            </w:pPr>
            <w:r w:rsidRPr="00C3703E">
              <w:rPr>
                <w:b/>
                <w:sz w:val="20"/>
                <w:szCs w:val="20"/>
              </w:rPr>
              <w:t>x</w:t>
            </w:r>
          </w:p>
        </w:tc>
        <w:tc>
          <w:tcPr>
            <w:tcW w:w="423" w:type="dxa"/>
            <w:vAlign w:val="center"/>
          </w:tcPr>
          <w:p w14:paraId="52E8D2EB" w14:textId="77777777" w:rsidR="00787B68" w:rsidRPr="00C3703E" w:rsidRDefault="00787B68" w:rsidP="00787B68">
            <w:pPr>
              <w:jc w:val="center"/>
              <w:rPr>
                <w:b/>
                <w:sz w:val="20"/>
                <w:szCs w:val="20"/>
              </w:rPr>
            </w:pPr>
            <w:r w:rsidRPr="00C3703E">
              <w:rPr>
                <w:b/>
                <w:sz w:val="20"/>
                <w:szCs w:val="20"/>
              </w:rPr>
              <w:t>x</w:t>
            </w:r>
          </w:p>
        </w:tc>
        <w:tc>
          <w:tcPr>
            <w:tcW w:w="423" w:type="dxa"/>
            <w:vAlign w:val="center"/>
          </w:tcPr>
          <w:p w14:paraId="48F06CBE" w14:textId="77777777" w:rsidR="00787B68" w:rsidRPr="00C3703E" w:rsidRDefault="00787B68" w:rsidP="00787B68">
            <w:pPr>
              <w:jc w:val="center"/>
              <w:rPr>
                <w:b/>
                <w:sz w:val="20"/>
                <w:szCs w:val="20"/>
              </w:rPr>
            </w:pPr>
            <w:r>
              <w:rPr>
                <w:b/>
                <w:sz w:val="20"/>
                <w:szCs w:val="20"/>
              </w:rPr>
              <w:t>x</w:t>
            </w:r>
          </w:p>
        </w:tc>
        <w:tc>
          <w:tcPr>
            <w:tcW w:w="423" w:type="dxa"/>
            <w:vAlign w:val="center"/>
          </w:tcPr>
          <w:p w14:paraId="4A889A07" w14:textId="77777777" w:rsidR="00787B68" w:rsidRPr="00C3703E" w:rsidRDefault="00787B68" w:rsidP="00787B68">
            <w:pPr>
              <w:jc w:val="center"/>
              <w:rPr>
                <w:b/>
                <w:sz w:val="20"/>
                <w:szCs w:val="20"/>
              </w:rPr>
            </w:pPr>
            <w:r>
              <w:rPr>
                <w:b/>
                <w:sz w:val="20"/>
                <w:szCs w:val="20"/>
              </w:rPr>
              <w:t>x</w:t>
            </w:r>
          </w:p>
        </w:tc>
        <w:tc>
          <w:tcPr>
            <w:tcW w:w="423" w:type="dxa"/>
            <w:vAlign w:val="center"/>
          </w:tcPr>
          <w:p w14:paraId="7589D2AF" w14:textId="68AF4D76" w:rsidR="00787B68" w:rsidRPr="00C3703E" w:rsidRDefault="00787B68" w:rsidP="00787B68">
            <w:pPr>
              <w:jc w:val="center"/>
              <w:rPr>
                <w:b/>
                <w:sz w:val="20"/>
                <w:szCs w:val="20"/>
              </w:rPr>
            </w:pPr>
          </w:p>
        </w:tc>
        <w:tc>
          <w:tcPr>
            <w:tcW w:w="423" w:type="dxa"/>
            <w:vAlign w:val="center"/>
          </w:tcPr>
          <w:p w14:paraId="4364831A" w14:textId="77777777" w:rsidR="00787B68" w:rsidRPr="00C3703E" w:rsidRDefault="00787B68" w:rsidP="00787B68">
            <w:pPr>
              <w:jc w:val="center"/>
              <w:rPr>
                <w:b/>
                <w:sz w:val="20"/>
                <w:szCs w:val="20"/>
              </w:rPr>
            </w:pPr>
            <w:r w:rsidRPr="00C3703E">
              <w:rPr>
                <w:b/>
                <w:sz w:val="20"/>
                <w:szCs w:val="20"/>
              </w:rPr>
              <w:t>x</w:t>
            </w:r>
          </w:p>
        </w:tc>
        <w:tc>
          <w:tcPr>
            <w:tcW w:w="424" w:type="dxa"/>
            <w:vAlign w:val="center"/>
          </w:tcPr>
          <w:p w14:paraId="02065C48" w14:textId="77777777" w:rsidR="00787B68" w:rsidRPr="00C3703E" w:rsidRDefault="00787B68" w:rsidP="00787B68">
            <w:pPr>
              <w:jc w:val="center"/>
              <w:rPr>
                <w:b/>
                <w:sz w:val="20"/>
                <w:szCs w:val="20"/>
              </w:rPr>
            </w:pPr>
            <w:r w:rsidRPr="00C3703E">
              <w:rPr>
                <w:b/>
                <w:sz w:val="20"/>
                <w:szCs w:val="20"/>
              </w:rPr>
              <w:t>x</w:t>
            </w:r>
          </w:p>
        </w:tc>
        <w:tc>
          <w:tcPr>
            <w:tcW w:w="424" w:type="dxa"/>
            <w:vAlign w:val="center"/>
          </w:tcPr>
          <w:p w14:paraId="490EF5D8" w14:textId="77777777" w:rsidR="00787B68" w:rsidRPr="00C3703E" w:rsidRDefault="00787B68" w:rsidP="00787B68">
            <w:pPr>
              <w:jc w:val="center"/>
              <w:rPr>
                <w:b/>
                <w:sz w:val="20"/>
                <w:szCs w:val="20"/>
              </w:rPr>
            </w:pPr>
            <w:r>
              <w:rPr>
                <w:b/>
                <w:sz w:val="20"/>
                <w:szCs w:val="20"/>
              </w:rPr>
              <w:t>x</w:t>
            </w:r>
          </w:p>
        </w:tc>
        <w:tc>
          <w:tcPr>
            <w:tcW w:w="424" w:type="dxa"/>
            <w:vAlign w:val="center"/>
          </w:tcPr>
          <w:p w14:paraId="5DFA4872" w14:textId="77777777" w:rsidR="00787B68" w:rsidRPr="00C3703E" w:rsidRDefault="00787B68" w:rsidP="00787B68">
            <w:pPr>
              <w:jc w:val="center"/>
              <w:rPr>
                <w:b/>
                <w:sz w:val="20"/>
                <w:szCs w:val="20"/>
              </w:rPr>
            </w:pPr>
            <w:r w:rsidRPr="00C3703E">
              <w:rPr>
                <w:b/>
                <w:sz w:val="20"/>
                <w:szCs w:val="20"/>
              </w:rPr>
              <w:t>x</w:t>
            </w:r>
          </w:p>
        </w:tc>
        <w:tc>
          <w:tcPr>
            <w:tcW w:w="424" w:type="dxa"/>
            <w:vAlign w:val="center"/>
          </w:tcPr>
          <w:p w14:paraId="65BA1A40" w14:textId="77777777" w:rsidR="00787B68" w:rsidRPr="00C3703E" w:rsidRDefault="00787B68" w:rsidP="00787B68">
            <w:pPr>
              <w:jc w:val="center"/>
              <w:rPr>
                <w:b/>
                <w:sz w:val="20"/>
                <w:szCs w:val="20"/>
              </w:rPr>
            </w:pPr>
            <w:r w:rsidRPr="00C3703E">
              <w:rPr>
                <w:b/>
                <w:sz w:val="20"/>
                <w:szCs w:val="20"/>
              </w:rPr>
              <w:t>x</w:t>
            </w:r>
          </w:p>
        </w:tc>
        <w:tc>
          <w:tcPr>
            <w:tcW w:w="424" w:type="dxa"/>
            <w:vAlign w:val="center"/>
          </w:tcPr>
          <w:p w14:paraId="2F8DE51D" w14:textId="77777777" w:rsidR="00787B68" w:rsidRPr="00C3703E" w:rsidRDefault="00787B68" w:rsidP="00787B68">
            <w:pPr>
              <w:jc w:val="center"/>
              <w:rPr>
                <w:b/>
                <w:sz w:val="20"/>
                <w:szCs w:val="20"/>
              </w:rPr>
            </w:pPr>
            <w:r>
              <w:rPr>
                <w:b/>
                <w:sz w:val="20"/>
                <w:szCs w:val="20"/>
              </w:rPr>
              <w:t>x</w:t>
            </w:r>
          </w:p>
        </w:tc>
        <w:tc>
          <w:tcPr>
            <w:tcW w:w="424" w:type="dxa"/>
            <w:vAlign w:val="center"/>
          </w:tcPr>
          <w:p w14:paraId="719B5788" w14:textId="77777777" w:rsidR="00787B68" w:rsidRPr="00C3703E" w:rsidRDefault="00787B68" w:rsidP="00787B68">
            <w:pPr>
              <w:jc w:val="center"/>
              <w:rPr>
                <w:b/>
                <w:sz w:val="20"/>
                <w:szCs w:val="20"/>
              </w:rPr>
            </w:pPr>
          </w:p>
        </w:tc>
        <w:tc>
          <w:tcPr>
            <w:tcW w:w="424" w:type="dxa"/>
            <w:vAlign w:val="center"/>
          </w:tcPr>
          <w:p w14:paraId="6F79FFFA" w14:textId="77777777" w:rsidR="00787B68" w:rsidRPr="00C3703E" w:rsidRDefault="00787B68" w:rsidP="00787B68">
            <w:pPr>
              <w:jc w:val="center"/>
              <w:rPr>
                <w:b/>
                <w:sz w:val="20"/>
                <w:szCs w:val="20"/>
              </w:rPr>
            </w:pPr>
            <w:r w:rsidRPr="00C3703E">
              <w:rPr>
                <w:b/>
                <w:sz w:val="20"/>
                <w:szCs w:val="20"/>
              </w:rPr>
              <w:t>x</w:t>
            </w:r>
          </w:p>
        </w:tc>
        <w:tc>
          <w:tcPr>
            <w:tcW w:w="424" w:type="dxa"/>
            <w:vAlign w:val="center"/>
          </w:tcPr>
          <w:p w14:paraId="365E1886" w14:textId="2A2FD397" w:rsidR="00787B68" w:rsidRPr="00C3703E" w:rsidRDefault="00787B68" w:rsidP="00787B68">
            <w:pPr>
              <w:jc w:val="center"/>
              <w:rPr>
                <w:b/>
                <w:sz w:val="20"/>
                <w:szCs w:val="20"/>
              </w:rPr>
            </w:pPr>
            <w:r>
              <w:rPr>
                <w:b/>
                <w:sz w:val="20"/>
                <w:szCs w:val="20"/>
              </w:rPr>
              <w:t>x</w:t>
            </w:r>
          </w:p>
        </w:tc>
        <w:tc>
          <w:tcPr>
            <w:tcW w:w="699" w:type="dxa"/>
            <w:vAlign w:val="center"/>
          </w:tcPr>
          <w:p w14:paraId="52DFAC83" w14:textId="77777777" w:rsidR="00787B68" w:rsidRPr="00C3703E" w:rsidRDefault="00787B68" w:rsidP="00787B68">
            <w:pPr>
              <w:jc w:val="center"/>
              <w:rPr>
                <w:b/>
                <w:sz w:val="20"/>
                <w:szCs w:val="20"/>
              </w:rPr>
            </w:pPr>
            <w:r>
              <w:rPr>
                <w:b/>
                <w:sz w:val="20"/>
                <w:szCs w:val="20"/>
              </w:rPr>
              <w:t>13</w:t>
            </w:r>
          </w:p>
        </w:tc>
      </w:tr>
      <w:tr w:rsidR="00787B68" w:rsidRPr="00970CB4" w14:paraId="5ABB3F9E" w14:textId="77777777" w:rsidTr="00787B68">
        <w:trPr>
          <w:trHeight w:val="340"/>
          <w:jc w:val="center"/>
        </w:trPr>
        <w:tc>
          <w:tcPr>
            <w:tcW w:w="1599" w:type="dxa"/>
            <w:vAlign w:val="center"/>
          </w:tcPr>
          <w:p w14:paraId="519A938D" w14:textId="77777777" w:rsidR="00787B68" w:rsidRPr="002539CC" w:rsidRDefault="00787B68" w:rsidP="00787B68">
            <w:pPr>
              <w:ind w:left="-28" w:right="-115"/>
              <w:jc w:val="center"/>
              <w:rPr>
                <w:b/>
                <w:sz w:val="20"/>
                <w:szCs w:val="20"/>
              </w:rPr>
            </w:pPr>
            <w:r>
              <w:rPr>
                <w:b/>
                <w:sz w:val="20"/>
                <w:szCs w:val="20"/>
              </w:rPr>
              <w:t>PROTI</w:t>
            </w:r>
          </w:p>
        </w:tc>
        <w:tc>
          <w:tcPr>
            <w:tcW w:w="423" w:type="dxa"/>
            <w:vAlign w:val="center"/>
          </w:tcPr>
          <w:p w14:paraId="321B746C" w14:textId="77777777" w:rsidR="00787B68" w:rsidRPr="00C3703E" w:rsidRDefault="00787B68" w:rsidP="00787B68">
            <w:pPr>
              <w:jc w:val="center"/>
              <w:rPr>
                <w:b/>
                <w:sz w:val="20"/>
                <w:szCs w:val="20"/>
              </w:rPr>
            </w:pPr>
          </w:p>
        </w:tc>
        <w:tc>
          <w:tcPr>
            <w:tcW w:w="423" w:type="dxa"/>
            <w:vAlign w:val="center"/>
          </w:tcPr>
          <w:p w14:paraId="624E11CC" w14:textId="77777777" w:rsidR="00787B68" w:rsidRPr="00C3703E" w:rsidRDefault="00787B68" w:rsidP="00787B68">
            <w:pPr>
              <w:jc w:val="center"/>
              <w:rPr>
                <w:b/>
                <w:sz w:val="20"/>
                <w:szCs w:val="20"/>
              </w:rPr>
            </w:pPr>
          </w:p>
        </w:tc>
        <w:tc>
          <w:tcPr>
            <w:tcW w:w="423" w:type="dxa"/>
            <w:vAlign w:val="center"/>
          </w:tcPr>
          <w:p w14:paraId="680DB2A6" w14:textId="77777777" w:rsidR="00787B68" w:rsidRPr="00C3703E" w:rsidRDefault="00787B68" w:rsidP="00787B68">
            <w:pPr>
              <w:jc w:val="center"/>
              <w:rPr>
                <w:b/>
                <w:sz w:val="20"/>
                <w:szCs w:val="20"/>
              </w:rPr>
            </w:pPr>
          </w:p>
        </w:tc>
        <w:tc>
          <w:tcPr>
            <w:tcW w:w="423" w:type="dxa"/>
            <w:vAlign w:val="center"/>
          </w:tcPr>
          <w:p w14:paraId="708B6796" w14:textId="77777777" w:rsidR="00787B68" w:rsidRPr="00C3703E" w:rsidRDefault="00787B68" w:rsidP="00787B68">
            <w:pPr>
              <w:jc w:val="center"/>
              <w:rPr>
                <w:b/>
                <w:sz w:val="20"/>
                <w:szCs w:val="20"/>
              </w:rPr>
            </w:pPr>
          </w:p>
        </w:tc>
        <w:tc>
          <w:tcPr>
            <w:tcW w:w="423" w:type="dxa"/>
            <w:vAlign w:val="center"/>
          </w:tcPr>
          <w:p w14:paraId="2F11EB2A" w14:textId="77777777" w:rsidR="00787B68" w:rsidRPr="00C3703E" w:rsidRDefault="00787B68" w:rsidP="00787B68">
            <w:pPr>
              <w:jc w:val="center"/>
              <w:rPr>
                <w:b/>
                <w:sz w:val="20"/>
                <w:szCs w:val="20"/>
              </w:rPr>
            </w:pPr>
          </w:p>
        </w:tc>
        <w:tc>
          <w:tcPr>
            <w:tcW w:w="423" w:type="dxa"/>
            <w:vAlign w:val="center"/>
          </w:tcPr>
          <w:p w14:paraId="5D7785E5" w14:textId="77777777" w:rsidR="00787B68" w:rsidRPr="00C3703E" w:rsidRDefault="00787B68" w:rsidP="00787B68">
            <w:pPr>
              <w:jc w:val="center"/>
              <w:rPr>
                <w:b/>
                <w:sz w:val="20"/>
                <w:szCs w:val="20"/>
              </w:rPr>
            </w:pPr>
          </w:p>
        </w:tc>
        <w:tc>
          <w:tcPr>
            <w:tcW w:w="423" w:type="dxa"/>
            <w:vAlign w:val="center"/>
          </w:tcPr>
          <w:p w14:paraId="4D5881A6" w14:textId="77777777" w:rsidR="00787B68" w:rsidRPr="00C3703E" w:rsidRDefault="00787B68" w:rsidP="00787B68">
            <w:pPr>
              <w:jc w:val="center"/>
              <w:rPr>
                <w:b/>
                <w:sz w:val="20"/>
                <w:szCs w:val="20"/>
              </w:rPr>
            </w:pPr>
          </w:p>
        </w:tc>
        <w:tc>
          <w:tcPr>
            <w:tcW w:w="424" w:type="dxa"/>
            <w:vAlign w:val="center"/>
          </w:tcPr>
          <w:p w14:paraId="5772A6E1" w14:textId="77777777" w:rsidR="00787B68" w:rsidRPr="00C3703E" w:rsidRDefault="00787B68" w:rsidP="00787B68">
            <w:pPr>
              <w:jc w:val="center"/>
              <w:rPr>
                <w:b/>
                <w:sz w:val="20"/>
                <w:szCs w:val="20"/>
              </w:rPr>
            </w:pPr>
          </w:p>
        </w:tc>
        <w:tc>
          <w:tcPr>
            <w:tcW w:w="424" w:type="dxa"/>
            <w:vAlign w:val="center"/>
          </w:tcPr>
          <w:p w14:paraId="6478DCF4" w14:textId="77777777" w:rsidR="00787B68" w:rsidRPr="00C3703E" w:rsidRDefault="00787B68" w:rsidP="00787B68">
            <w:pPr>
              <w:jc w:val="center"/>
              <w:rPr>
                <w:b/>
                <w:sz w:val="20"/>
                <w:szCs w:val="20"/>
              </w:rPr>
            </w:pPr>
          </w:p>
        </w:tc>
        <w:tc>
          <w:tcPr>
            <w:tcW w:w="424" w:type="dxa"/>
            <w:vAlign w:val="center"/>
          </w:tcPr>
          <w:p w14:paraId="0BC166F8" w14:textId="77777777" w:rsidR="00787B68" w:rsidRPr="00C3703E" w:rsidRDefault="00787B68" w:rsidP="00787B68">
            <w:pPr>
              <w:jc w:val="center"/>
              <w:rPr>
                <w:b/>
                <w:sz w:val="20"/>
                <w:szCs w:val="20"/>
              </w:rPr>
            </w:pPr>
          </w:p>
        </w:tc>
        <w:tc>
          <w:tcPr>
            <w:tcW w:w="424" w:type="dxa"/>
            <w:vAlign w:val="center"/>
          </w:tcPr>
          <w:p w14:paraId="1597E1E8" w14:textId="77777777" w:rsidR="00787B68" w:rsidRPr="00C3703E" w:rsidRDefault="00787B68" w:rsidP="00787B68">
            <w:pPr>
              <w:jc w:val="center"/>
              <w:rPr>
                <w:b/>
                <w:sz w:val="20"/>
                <w:szCs w:val="20"/>
              </w:rPr>
            </w:pPr>
          </w:p>
        </w:tc>
        <w:tc>
          <w:tcPr>
            <w:tcW w:w="424" w:type="dxa"/>
            <w:vAlign w:val="center"/>
          </w:tcPr>
          <w:p w14:paraId="7EC24264" w14:textId="77777777" w:rsidR="00787B68" w:rsidRDefault="00787B68" w:rsidP="00787B68">
            <w:pPr>
              <w:jc w:val="center"/>
              <w:rPr>
                <w:b/>
                <w:sz w:val="20"/>
                <w:szCs w:val="20"/>
              </w:rPr>
            </w:pPr>
          </w:p>
        </w:tc>
        <w:tc>
          <w:tcPr>
            <w:tcW w:w="424" w:type="dxa"/>
            <w:vAlign w:val="center"/>
          </w:tcPr>
          <w:p w14:paraId="7D79F09C" w14:textId="77777777" w:rsidR="00787B68" w:rsidRPr="00C3703E" w:rsidRDefault="00787B68" w:rsidP="00787B68">
            <w:pPr>
              <w:jc w:val="center"/>
              <w:rPr>
                <w:b/>
                <w:sz w:val="20"/>
                <w:szCs w:val="20"/>
              </w:rPr>
            </w:pPr>
          </w:p>
        </w:tc>
        <w:tc>
          <w:tcPr>
            <w:tcW w:w="424" w:type="dxa"/>
            <w:vAlign w:val="center"/>
          </w:tcPr>
          <w:p w14:paraId="4A107B4B" w14:textId="77777777" w:rsidR="00787B68" w:rsidRPr="00C3703E" w:rsidRDefault="00787B68" w:rsidP="00787B68">
            <w:pPr>
              <w:jc w:val="center"/>
              <w:rPr>
                <w:b/>
                <w:sz w:val="20"/>
                <w:szCs w:val="20"/>
              </w:rPr>
            </w:pPr>
          </w:p>
        </w:tc>
        <w:tc>
          <w:tcPr>
            <w:tcW w:w="424" w:type="dxa"/>
            <w:vAlign w:val="center"/>
          </w:tcPr>
          <w:p w14:paraId="7556D85D" w14:textId="77777777" w:rsidR="00787B68" w:rsidRDefault="00787B68" w:rsidP="00787B68">
            <w:pPr>
              <w:jc w:val="center"/>
              <w:rPr>
                <w:b/>
                <w:sz w:val="20"/>
                <w:szCs w:val="20"/>
              </w:rPr>
            </w:pPr>
          </w:p>
        </w:tc>
        <w:tc>
          <w:tcPr>
            <w:tcW w:w="699" w:type="dxa"/>
            <w:vAlign w:val="center"/>
          </w:tcPr>
          <w:p w14:paraId="1FB76C1C" w14:textId="77777777" w:rsidR="00787B68" w:rsidRDefault="00787B68" w:rsidP="00787B68">
            <w:pPr>
              <w:jc w:val="center"/>
              <w:rPr>
                <w:b/>
                <w:sz w:val="20"/>
                <w:szCs w:val="20"/>
              </w:rPr>
            </w:pPr>
            <w:r>
              <w:rPr>
                <w:b/>
                <w:sz w:val="20"/>
                <w:szCs w:val="20"/>
              </w:rPr>
              <w:t>0</w:t>
            </w:r>
          </w:p>
        </w:tc>
      </w:tr>
      <w:tr w:rsidR="00787B68" w:rsidRPr="00970CB4" w14:paraId="16E2B0B0" w14:textId="77777777" w:rsidTr="00787B68">
        <w:trPr>
          <w:trHeight w:val="340"/>
          <w:jc w:val="center"/>
        </w:trPr>
        <w:tc>
          <w:tcPr>
            <w:tcW w:w="1599" w:type="dxa"/>
            <w:vAlign w:val="center"/>
          </w:tcPr>
          <w:p w14:paraId="5C847B3F" w14:textId="77777777" w:rsidR="00787B68" w:rsidRPr="002539CC" w:rsidRDefault="00787B68" w:rsidP="00787B68">
            <w:pPr>
              <w:ind w:left="-28" w:right="-115"/>
              <w:jc w:val="center"/>
              <w:rPr>
                <w:b/>
                <w:sz w:val="20"/>
                <w:szCs w:val="20"/>
              </w:rPr>
            </w:pPr>
            <w:r w:rsidRPr="002539CC">
              <w:rPr>
                <w:b/>
                <w:sz w:val="20"/>
                <w:szCs w:val="20"/>
              </w:rPr>
              <w:t>ZDRŽEL SE</w:t>
            </w:r>
          </w:p>
        </w:tc>
        <w:tc>
          <w:tcPr>
            <w:tcW w:w="423" w:type="dxa"/>
            <w:vAlign w:val="center"/>
          </w:tcPr>
          <w:p w14:paraId="6178FA79" w14:textId="77777777" w:rsidR="00787B68" w:rsidRPr="00C3703E" w:rsidRDefault="00787B68" w:rsidP="00787B68">
            <w:pPr>
              <w:jc w:val="center"/>
              <w:rPr>
                <w:b/>
                <w:sz w:val="20"/>
                <w:szCs w:val="20"/>
              </w:rPr>
            </w:pPr>
          </w:p>
        </w:tc>
        <w:tc>
          <w:tcPr>
            <w:tcW w:w="423" w:type="dxa"/>
            <w:vAlign w:val="center"/>
          </w:tcPr>
          <w:p w14:paraId="792DE4F2" w14:textId="77777777" w:rsidR="00787B68" w:rsidRPr="00C3703E" w:rsidRDefault="00787B68" w:rsidP="00787B68">
            <w:pPr>
              <w:jc w:val="center"/>
              <w:rPr>
                <w:b/>
                <w:sz w:val="20"/>
                <w:szCs w:val="20"/>
              </w:rPr>
            </w:pPr>
          </w:p>
        </w:tc>
        <w:tc>
          <w:tcPr>
            <w:tcW w:w="423" w:type="dxa"/>
            <w:vAlign w:val="center"/>
          </w:tcPr>
          <w:p w14:paraId="70B514D1" w14:textId="77777777" w:rsidR="00787B68" w:rsidRPr="00C3703E" w:rsidRDefault="00787B68" w:rsidP="00787B68">
            <w:pPr>
              <w:jc w:val="center"/>
              <w:rPr>
                <w:b/>
                <w:sz w:val="20"/>
                <w:szCs w:val="20"/>
              </w:rPr>
            </w:pPr>
          </w:p>
        </w:tc>
        <w:tc>
          <w:tcPr>
            <w:tcW w:w="423" w:type="dxa"/>
            <w:vAlign w:val="center"/>
          </w:tcPr>
          <w:p w14:paraId="6DEC8E55" w14:textId="77777777" w:rsidR="00787B68" w:rsidRPr="00C3703E" w:rsidRDefault="00787B68" w:rsidP="00787B68">
            <w:pPr>
              <w:jc w:val="center"/>
              <w:rPr>
                <w:b/>
                <w:sz w:val="20"/>
                <w:szCs w:val="20"/>
              </w:rPr>
            </w:pPr>
          </w:p>
        </w:tc>
        <w:tc>
          <w:tcPr>
            <w:tcW w:w="423" w:type="dxa"/>
            <w:vAlign w:val="center"/>
          </w:tcPr>
          <w:p w14:paraId="271D4F30" w14:textId="77777777" w:rsidR="00787B68" w:rsidRPr="00C3703E" w:rsidRDefault="00787B68" w:rsidP="00787B68">
            <w:pPr>
              <w:jc w:val="center"/>
              <w:rPr>
                <w:b/>
                <w:sz w:val="20"/>
                <w:szCs w:val="20"/>
              </w:rPr>
            </w:pPr>
          </w:p>
        </w:tc>
        <w:tc>
          <w:tcPr>
            <w:tcW w:w="423" w:type="dxa"/>
            <w:vAlign w:val="center"/>
          </w:tcPr>
          <w:p w14:paraId="2A73A51A" w14:textId="283B8DEC" w:rsidR="00787B68" w:rsidRPr="00C3703E" w:rsidRDefault="00787B68" w:rsidP="00787B68">
            <w:pPr>
              <w:jc w:val="center"/>
              <w:rPr>
                <w:b/>
                <w:sz w:val="20"/>
                <w:szCs w:val="20"/>
              </w:rPr>
            </w:pPr>
            <w:r>
              <w:rPr>
                <w:b/>
                <w:sz w:val="20"/>
                <w:szCs w:val="20"/>
              </w:rPr>
              <w:t>x</w:t>
            </w:r>
          </w:p>
        </w:tc>
        <w:tc>
          <w:tcPr>
            <w:tcW w:w="423" w:type="dxa"/>
            <w:vAlign w:val="center"/>
          </w:tcPr>
          <w:p w14:paraId="3191A6EB" w14:textId="77777777" w:rsidR="00787B68" w:rsidRPr="00C3703E" w:rsidRDefault="00787B68" w:rsidP="00787B68">
            <w:pPr>
              <w:jc w:val="center"/>
              <w:rPr>
                <w:b/>
                <w:sz w:val="20"/>
                <w:szCs w:val="20"/>
              </w:rPr>
            </w:pPr>
          </w:p>
        </w:tc>
        <w:tc>
          <w:tcPr>
            <w:tcW w:w="424" w:type="dxa"/>
            <w:vAlign w:val="center"/>
          </w:tcPr>
          <w:p w14:paraId="3BBD625C" w14:textId="77777777" w:rsidR="00787B68" w:rsidRPr="00C3703E" w:rsidRDefault="00787B68" w:rsidP="00787B68">
            <w:pPr>
              <w:jc w:val="center"/>
              <w:rPr>
                <w:b/>
                <w:sz w:val="20"/>
                <w:szCs w:val="20"/>
              </w:rPr>
            </w:pPr>
          </w:p>
        </w:tc>
        <w:tc>
          <w:tcPr>
            <w:tcW w:w="424" w:type="dxa"/>
            <w:vAlign w:val="center"/>
          </w:tcPr>
          <w:p w14:paraId="6B7326DB" w14:textId="77777777" w:rsidR="00787B68" w:rsidRPr="00C3703E" w:rsidRDefault="00787B68" w:rsidP="00787B68">
            <w:pPr>
              <w:jc w:val="center"/>
              <w:rPr>
                <w:b/>
                <w:sz w:val="20"/>
                <w:szCs w:val="20"/>
              </w:rPr>
            </w:pPr>
          </w:p>
        </w:tc>
        <w:tc>
          <w:tcPr>
            <w:tcW w:w="424" w:type="dxa"/>
            <w:vAlign w:val="center"/>
          </w:tcPr>
          <w:p w14:paraId="3BA68BAE" w14:textId="77777777" w:rsidR="00787B68" w:rsidRPr="00C3703E" w:rsidRDefault="00787B68" w:rsidP="00787B68">
            <w:pPr>
              <w:jc w:val="center"/>
              <w:rPr>
                <w:b/>
                <w:sz w:val="20"/>
                <w:szCs w:val="20"/>
              </w:rPr>
            </w:pPr>
          </w:p>
        </w:tc>
        <w:tc>
          <w:tcPr>
            <w:tcW w:w="424" w:type="dxa"/>
            <w:vAlign w:val="center"/>
          </w:tcPr>
          <w:p w14:paraId="7F49703E" w14:textId="77777777" w:rsidR="00787B68" w:rsidRPr="00C3703E" w:rsidRDefault="00787B68" w:rsidP="00787B68">
            <w:pPr>
              <w:jc w:val="center"/>
              <w:rPr>
                <w:b/>
                <w:sz w:val="20"/>
                <w:szCs w:val="20"/>
              </w:rPr>
            </w:pPr>
          </w:p>
        </w:tc>
        <w:tc>
          <w:tcPr>
            <w:tcW w:w="424" w:type="dxa"/>
            <w:vAlign w:val="center"/>
          </w:tcPr>
          <w:p w14:paraId="3F63F927" w14:textId="77777777" w:rsidR="00787B68" w:rsidRPr="00C3703E" w:rsidRDefault="00787B68" w:rsidP="00787B68">
            <w:pPr>
              <w:jc w:val="center"/>
              <w:rPr>
                <w:b/>
                <w:sz w:val="20"/>
                <w:szCs w:val="20"/>
              </w:rPr>
            </w:pPr>
          </w:p>
        </w:tc>
        <w:tc>
          <w:tcPr>
            <w:tcW w:w="424" w:type="dxa"/>
            <w:vAlign w:val="center"/>
          </w:tcPr>
          <w:p w14:paraId="795A261B" w14:textId="77777777" w:rsidR="00787B68" w:rsidRPr="00C3703E" w:rsidRDefault="00787B68" w:rsidP="00787B68">
            <w:pPr>
              <w:jc w:val="center"/>
              <w:rPr>
                <w:b/>
                <w:sz w:val="20"/>
                <w:szCs w:val="20"/>
              </w:rPr>
            </w:pPr>
          </w:p>
        </w:tc>
        <w:tc>
          <w:tcPr>
            <w:tcW w:w="424" w:type="dxa"/>
            <w:vAlign w:val="center"/>
          </w:tcPr>
          <w:p w14:paraId="1274CAF4" w14:textId="77777777" w:rsidR="00787B68" w:rsidRPr="00C3703E" w:rsidRDefault="00787B68" w:rsidP="00787B68">
            <w:pPr>
              <w:jc w:val="center"/>
              <w:rPr>
                <w:b/>
                <w:sz w:val="20"/>
                <w:szCs w:val="20"/>
              </w:rPr>
            </w:pPr>
          </w:p>
        </w:tc>
        <w:tc>
          <w:tcPr>
            <w:tcW w:w="424" w:type="dxa"/>
            <w:vAlign w:val="center"/>
          </w:tcPr>
          <w:p w14:paraId="259AB0E8" w14:textId="437CEA28" w:rsidR="00787B68" w:rsidRPr="00C3703E" w:rsidRDefault="00787B68" w:rsidP="00787B68">
            <w:pPr>
              <w:jc w:val="center"/>
              <w:rPr>
                <w:b/>
                <w:sz w:val="20"/>
                <w:szCs w:val="20"/>
              </w:rPr>
            </w:pPr>
          </w:p>
        </w:tc>
        <w:tc>
          <w:tcPr>
            <w:tcW w:w="699" w:type="dxa"/>
            <w:vAlign w:val="center"/>
          </w:tcPr>
          <w:p w14:paraId="3A818BF3" w14:textId="77777777" w:rsidR="00787B68" w:rsidRPr="00C3703E" w:rsidRDefault="00787B68" w:rsidP="00787B68">
            <w:pPr>
              <w:jc w:val="center"/>
              <w:rPr>
                <w:b/>
                <w:sz w:val="20"/>
                <w:szCs w:val="20"/>
              </w:rPr>
            </w:pPr>
            <w:r>
              <w:rPr>
                <w:b/>
                <w:sz w:val="20"/>
                <w:szCs w:val="20"/>
              </w:rPr>
              <w:t>1</w:t>
            </w:r>
          </w:p>
        </w:tc>
      </w:tr>
      <w:tr w:rsidR="00787B68" w:rsidRPr="00970CB4" w14:paraId="1AD06791" w14:textId="77777777" w:rsidTr="00787B68">
        <w:trPr>
          <w:trHeight w:val="340"/>
          <w:jc w:val="center"/>
        </w:trPr>
        <w:tc>
          <w:tcPr>
            <w:tcW w:w="1599" w:type="dxa"/>
            <w:vAlign w:val="center"/>
          </w:tcPr>
          <w:p w14:paraId="11A10763" w14:textId="77777777" w:rsidR="00787B68" w:rsidRPr="002539CC" w:rsidRDefault="00787B68" w:rsidP="00787B68">
            <w:pPr>
              <w:ind w:left="-28" w:right="-115"/>
              <w:jc w:val="center"/>
              <w:rPr>
                <w:b/>
                <w:sz w:val="20"/>
                <w:szCs w:val="20"/>
              </w:rPr>
            </w:pPr>
            <w:r w:rsidRPr="002539CC">
              <w:rPr>
                <w:b/>
                <w:sz w:val="20"/>
                <w:szCs w:val="20"/>
              </w:rPr>
              <w:t>NEPŘÍTOMEN</w:t>
            </w:r>
          </w:p>
        </w:tc>
        <w:tc>
          <w:tcPr>
            <w:tcW w:w="423" w:type="dxa"/>
            <w:vAlign w:val="center"/>
          </w:tcPr>
          <w:p w14:paraId="69A52453" w14:textId="77777777" w:rsidR="00787B68" w:rsidRPr="00C3703E" w:rsidRDefault="00787B68" w:rsidP="00787B68">
            <w:pPr>
              <w:jc w:val="center"/>
              <w:rPr>
                <w:b/>
                <w:sz w:val="20"/>
                <w:szCs w:val="20"/>
              </w:rPr>
            </w:pPr>
          </w:p>
        </w:tc>
        <w:tc>
          <w:tcPr>
            <w:tcW w:w="423" w:type="dxa"/>
            <w:vAlign w:val="center"/>
          </w:tcPr>
          <w:p w14:paraId="7F6F694D" w14:textId="77777777" w:rsidR="00787B68" w:rsidRPr="00C3703E" w:rsidRDefault="00787B68" w:rsidP="00787B68">
            <w:pPr>
              <w:jc w:val="center"/>
              <w:rPr>
                <w:b/>
                <w:sz w:val="20"/>
                <w:szCs w:val="20"/>
              </w:rPr>
            </w:pPr>
          </w:p>
        </w:tc>
        <w:tc>
          <w:tcPr>
            <w:tcW w:w="423" w:type="dxa"/>
            <w:vAlign w:val="center"/>
          </w:tcPr>
          <w:p w14:paraId="7027B76A" w14:textId="77777777" w:rsidR="00787B68" w:rsidRPr="00C3703E" w:rsidRDefault="00787B68" w:rsidP="00787B68">
            <w:pPr>
              <w:jc w:val="center"/>
              <w:rPr>
                <w:b/>
                <w:sz w:val="20"/>
                <w:szCs w:val="20"/>
              </w:rPr>
            </w:pPr>
          </w:p>
        </w:tc>
        <w:tc>
          <w:tcPr>
            <w:tcW w:w="423" w:type="dxa"/>
            <w:vAlign w:val="center"/>
          </w:tcPr>
          <w:p w14:paraId="3EB454DE" w14:textId="77777777" w:rsidR="00787B68" w:rsidRPr="00C3703E" w:rsidRDefault="00787B68" w:rsidP="00787B68">
            <w:pPr>
              <w:jc w:val="center"/>
              <w:rPr>
                <w:b/>
                <w:sz w:val="20"/>
                <w:szCs w:val="20"/>
              </w:rPr>
            </w:pPr>
          </w:p>
        </w:tc>
        <w:tc>
          <w:tcPr>
            <w:tcW w:w="423" w:type="dxa"/>
            <w:vAlign w:val="center"/>
          </w:tcPr>
          <w:p w14:paraId="2728B020" w14:textId="77777777" w:rsidR="00787B68" w:rsidRPr="00C3703E" w:rsidRDefault="00787B68" w:rsidP="00787B68">
            <w:pPr>
              <w:jc w:val="center"/>
              <w:rPr>
                <w:b/>
                <w:sz w:val="20"/>
                <w:szCs w:val="20"/>
              </w:rPr>
            </w:pPr>
          </w:p>
        </w:tc>
        <w:tc>
          <w:tcPr>
            <w:tcW w:w="423" w:type="dxa"/>
            <w:vAlign w:val="center"/>
          </w:tcPr>
          <w:p w14:paraId="5EF98F8B" w14:textId="77777777" w:rsidR="00787B68" w:rsidRPr="00C3703E" w:rsidRDefault="00787B68" w:rsidP="00787B68">
            <w:pPr>
              <w:jc w:val="center"/>
              <w:rPr>
                <w:b/>
                <w:sz w:val="20"/>
                <w:szCs w:val="20"/>
              </w:rPr>
            </w:pPr>
          </w:p>
        </w:tc>
        <w:tc>
          <w:tcPr>
            <w:tcW w:w="423" w:type="dxa"/>
            <w:vAlign w:val="center"/>
          </w:tcPr>
          <w:p w14:paraId="2704B21F" w14:textId="77777777" w:rsidR="00787B68" w:rsidRPr="00C3703E" w:rsidRDefault="00787B68" w:rsidP="00787B68">
            <w:pPr>
              <w:jc w:val="center"/>
              <w:rPr>
                <w:b/>
                <w:sz w:val="20"/>
                <w:szCs w:val="20"/>
              </w:rPr>
            </w:pPr>
          </w:p>
        </w:tc>
        <w:tc>
          <w:tcPr>
            <w:tcW w:w="424" w:type="dxa"/>
            <w:vAlign w:val="center"/>
          </w:tcPr>
          <w:p w14:paraId="7A3214F1" w14:textId="77777777" w:rsidR="00787B68" w:rsidRPr="00C3703E" w:rsidRDefault="00787B68" w:rsidP="00787B68">
            <w:pPr>
              <w:jc w:val="center"/>
              <w:rPr>
                <w:b/>
                <w:sz w:val="20"/>
                <w:szCs w:val="20"/>
              </w:rPr>
            </w:pPr>
          </w:p>
        </w:tc>
        <w:tc>
          <w:tcPr>
            <w:tcW w:w="424" w:type="dxa"/>
            <w:vAlign w:val="center"/>
          </w:tcPr>
          <w:p w14:paraId="6E5A5EE7" w14:textId="77777777" w:rsidR="00787B68" w:rsidRPr="00C3703E" w:rsidRDefault="00787B68" w:rsidP="00787B68">
            <w:pPr>
              <w:jc w:val="center"/>
              <w:rPr>
                <w:b/>
                <w:sz w:val="20"/>
                <w:szCs w:val="20"/>
              </w:rPr>
            </w:pPr>
          </w:p>
        </w:tc>
        <w:tc>
          <w:tcPr>
            <w:tcW w:w="424" w:type="dxa"/>
            <w:vAlign w:val="center"/>
          </w:tcPr>
          <w:p w14:paraId="1BF7BFC7" w14:textId="77777777" w:rsidR="00787B68" w:rsidRPr="00C3703E" w:rsidRDefault="00787B68" w:rsidP="00787B68">
            <w:pPr>
              <w:jc w:val="center"/>
              <w:rPr>
                <w:b/>
                <w:sz w:val="20"/>
                <w:szCs w:val="20"/>
              </w:rPr>
            </w:pPr>
          </w:p>
        </w:tc>
        <w:tc>
          <w:tcPr>
            <w:tcW w:w="424" w:type="dxa"/>
            <w:vAlign w:val="center"/>
          </w:tcPr>
          <w:p w14:paraId="0A84F283" w14:textId="77777777" w:rsidR="00787B68" w:rsidRPr="00C3703E" w:rsidRDefault="00787B68" w:rsidP="00787B68">
            <w:pPr>
              <w:jc w:val="center"/>
              <w:rPr>
                <w:b/>
                <w:sz w:val="20"/>
                <w:szCs w:val="20"/>
              </w:rPr>
            </w:pPr>
          </w:p>
        </w:tc>
        <w:tc>
          <w:tcPr>
            <w:tcW w:w="424" w:type="dxa"/>
            <w:vAlign w:val="center"/>
          </w:tcPr>
          <w:p w14:paraId="29584E6D" w14:textId="77777777" w:rsidR="00787B68" w:rsidRPr="00C3703E" w:rsidRDefault="00787B68" w:rsidP="00787B68">
            <w:pPr>
              <w:jc w:val="center"/>
              <w:rPr>
                <w:b/>
                <w:sz w:val="20"/>
                <w:szCs w:val="20"/>
              </w:rPr>
            </w:pPr>
          </w:p>
        </w:tc>
        <w:tc>
          <w:tcPr>
            <w:tcW w:w="424" w:type="dxa"/>
            <w:vAlign w:val="center"/>
          </w:tcPr>
          <w:p w14:paraId="3BC58656" w14:textId="77777777" w:rsidR="00787B68" w:rsidRPr="00C3703E" w:rsidRDefault="00787B68" w:rsidP="00787B68">
            <w:pPr>
              <w:jc w:val="center"/>
              <w:rPr>
                <w:b/>
                <w:sz w:val="20"/>
                <w:szCs w:val="20"/>
              </w:rPr>
            </w:pPr>
            <w:r w:rsidRPr="00C3703E">
              <w:rPr>
                <w:b/>
                <w:sz w:val="20"/>
                <w:szCs w:val="20"/>
              </w:rPr>
              <w:t>x</w:t>
            </w:r>
          </w:p>
        </w:tc>
        <w:tc>
          <w:tcPr>
            <w:tcW w:w="424" w:type="dxa"/>
            <w:vAlign w:val="center"/>
          </w:tcPr>
          <w:p w14:paraId="23BF69CF" w14:textId="77777777" w:rsidR="00787B68" w:rsidRPr="00C3703E" w:rsidRDefault="00787B68" w:rsidP="00787B68">
            <w:pPr>
              <w:jc w:val="center"/>
              <w:rPr>
                <w:b/>
                <w:sz w:val="20"/>
                <w:szCs w:val="20"/>
              </w:rPr>
            </w:pPr>
          </w:p>
        </w:tc>
        <w:tc>
          <w:tcPr>
            <w:tcW w:w="424" w:type="dxa"/>
            <w:vAlign w:val="center"/>
          </w:tcPr>
          <w:p w14:paraId="014AF881" w14:textId="77777777" w:rsidR="00787B68" w:rsidRPr="00C3703E" w:rsidRDefault="00787B68" w:rsidP="00787B68">
            <w:pPr>
              <w:jc w:val="center"/>
              <w:rPr>
                <w:b/>
                <w:sz w:val="20"/>
                <w:szCs w:val="20"/>
              </w:rPr>
            </w:pPr>
          </w:p>
        </w:tc>
        <w:tc>
          <w:tcPr>
            <w:tcW w:w="699" w:type="dxa"/>
            <w:vAlign w:val="center"/>
          </w:tcPr>
          <w:p w14:paraId="342C1939" w14:textId="77777777" w:rsidR="00787B68" w:rsidRPr="00C3703E" w:rsidRDefault="00787B68" w:rsidP="00787B68">
            <w:pPr>
              <w:jc w:val="center"/>
              <w:rPr>
                <w:b/>
                <w:sz w:val="20"/>
                <w:szCs w:val="20"/>
              </w:rPr>
            </w:pPr>
            <w:r>
              <w:rPr>
                <w:b/>
                <w:sz w:val="20"/>
                <w:szCs w:val="20"/>
              </w:rPr>
              <w:t>1</w:t>
            </w:r>
          </w:p>
        </w:tc>
      </w:tr>
    </w:tbl>
    <w:p w14:paraId="110B4D19" w14:textId="77777777" w:rsidR="00787B68" w:rsidRPr="0005470E" w:rsidRDefault="00787B68" w:rsidP="00787B68">
      <w:pPr>
        <w:spacing w:before="60"/>
        <w:jc w:val="both"/>
        <w:rPr>
          <w:noProof/>
          <w:sz w:val="22"/>
          <w:szCs w:val="22"/>
        </w:rPr>
      </w:pPr>
    </w:p>
    <w:p w14:paraId="79997BE4" w14:textId="2C65ADAF" w:rsidR="00787B68" w:rsidRPr="001E11E7" w:rsidRDefault="00787B68" w:rsidP="00787B68">
      <w:pPr>
        <w:widowControl w:val="0"/>
        <w:autoSpaceDE w:val="0"/>
        <w:autoSpaceDN w:val="0"/>
        <w:adjustRightInd w:val="0"/>
        <w:spacing w:before="60"/>
        <w:jc w:val="both"/>
        <w:rPr>
          <w:b/>
          <w:u w:val="single"/>
        </w:rPr>
      </w:pPr>
      <w:r>
        <w:rPr>
          <w:b/>
          <w:bCs/>
          <w:u w:val="single"/>
        </w:rPr>
        <w:t>1</w:t>
      </w:r>
      <w:r w:rsidR="00A106D6">
        <w:rPr>
          <w:b/>
          <w:bCs/>
          <w:u w:val="single"/>
        </w:rPr>
        <w:t>1</w:t>
      </w:r>
      <w:r w:rsidR="00A106D6" w:rsidRPr="00A60713">
        <w:rPr>
          <w:b/>
          <w:bCs/>
          <w:u w:val="single"/>
        </w:rPr>
        <w:t xml:space="preserve">. </w:t>
      </w:r>
      <w:r w:rsidR="00A106D6" w:rsidRPr="00A106D6">
        <w:rPr>
          <w:b/>
          <w:u w:val="single"/>
        </w:rPr>
        <w:t>PŘÍPRAVY OSLAV 650. VÝROČÍ PRVNÍ PÍSEMNÉ ZMÍNKY O OKŘÍŠKÁCH</w:t>
      </w:r>
    </w:p>
    <w:p w14:paraId="1032C26E" w14:textId="3DE8E5CE" w:rsidR="00787B68" w:rsidRDefault="00787B68" w:rsidP="00787B68">
      <w:pPr>
        <w:spacing w:before="120"/>
        <w:ind w:firstLine="397"/>
        <w:jc w:val="both"/>
        <w:rPr>
          <w:sz w:val="22"/>
          <w:szCs w:val="22"/>
        </w:rPr>
      </w:pPr>
      <w:r>
        <w:rPr>
          <w:sz w:val="22"/>
          <w:szCs w:val="22"/>
        </w:rPr>
        <w:t xml:space="preserve">Zastupitelé obdrželi </w:t>
      </w:r>
      <w:r w:rsidRPr="00A106D6">
        <w:rPr>
          <w:rStyle w:val="Hypertextovodkaz"/>
          <w:sz w:val="22"/>
          <w:szCs w:val="22"/>
        </w:rPr>
        <w:t xml:space="preserve">podkladový materiál k bodu č. </w:t>
      </w:r>
      <w:r w:rsidR="00A106D6">
        <w:rPr>
          <w:rStyle w:val="Hypertextovodkaz"/>
          <w:sz w:val="22"/>
          <w:szCs w:val="22"/>
        </w:rPr>
        <w:t>11</w:t>
      </w:r>
      <w:r>
        <w:rPr>
          <w:sz w:val="22"/>
          <w:szCs w:val="22"/>
        </w:rPr>
        <w:t xml:space="preserve">, </w:t>
      </w:r>
      <w:r w:rsidR="00A106D6">
        <w:rPr>
          <w:sz w:val="22"/>
          <w:szCs w:val="22"/>
        </w:rPr>
        <w:t>ve kterém byly shrnuté informace z první schůze organizačního výboru a předběžný návrh programu hlavních oslav v září 2021</w:t>
      </w:r>
      <w:r>
        <w:rPr>
          <w:sz w:val="22"/>
          <w:szCs w:val="22"/>
        </w:rPr>
        <w:t>.</w:t>
      </w:r>
    </w:p>
    <w:p w14:paraId="0659BF52" w14:textId="2F7F130A" w:rsidR="00787B68" w:rsidRPr="00236289" w:rsidRDefault="00A106D6" w:rsidP="00787B68">
      <w:pPr>
        <w:spacing w:before="60"/>
        <w:jc w:val="both"/>
        <w:rPr>
          <w:b/>
          <w:sz w:val="22"/>
          <w:szCs w:val="22"/>
        </w:rPr>
      </w:pPr>
      <w:r>
        <w:rPr>
          <w:b/>
          <w:caps/>
          <w:sz w:val="22"/>
          <w:szCs w:val="22"/>
        </w:rPr>
        <w:t>Usnesení č. XIV/11</w:t>
      </w:r>
      <w:r w:rsidR="00787B68" w:rsidRPr="00236289">
        <w:rPr>
          <w:b/>
          <w:caps/>
          <w:sz w:val="22"/>
          <w:szCs w:val="22"/>
        </w:rPr>
        <w:t>/2020:</w:t>
      </w:r>
    </w:p>
    <w:p w14:paraId="58295AE2" w14:textId="0B0BB38F" w:rsidR="00787B68" w:rsidRPr="00236289" w:rsidRDefault="00A106D6" w:rsidP="00A106D6">
      <w:pPr>
        <w:pStyle w:val="Bezmezer"/>
        <w:spacing w:before="60"/>
        <w:jc w:val="both"/>
        <w:rPr>
          <w:rFonts w:ascii="Times New Roman" w:hAnsi="Times New Roman" w:cs="Times New Roman"/>
          <w:b/>
        </w:rPr>
      </w:pPr>
      <w:r w:rsidRPr="00B94A50">
        <w:rPr>
          <w:rFonts w:ascii="Times New Roman" w:hAnsi="Times New Roman" w:cs="Times New Roman"/>
          <w:b/>
          <w:bCs/>
        </w:rPr>
        <w:t xml:space="preserve">Zastupitelstvo </w:t>
      </w:r>
      <w:r w:rsidRPr="00B94A50">
        <w:rPr>
          <w:rFonts w:ascii="Times New Roman" w:hAnsi="Times New Roman" w:cs="Times New Roman"/>
          <w:b/>
        </w:rPr>
        <w:t>městyse</w:t>
      </w:r>
      <w:r>
        <w:rPr>
          <w:rFonts w:ascii="Times New Roman" w:hAnsi="Times New Roman" w:cs="Times New Roman"/>
          <w:b/>
        </w:rPr>
        <w:t xml:space="preserve"> bere na vědomí aktuální informace o přípravě </w:t>
      </w:r>
      <w:r w:rsidRPr="005101D8">
        <w:rPr>
          <w:rFonts w:ascii="Times New Roman" w:eastAsia="Times New Roman" w:hAnsi="Times New Roman" w:cs="Times New Roman"/>
          <w:b/>
          <w:bCs/>
          <w:lang w:eastAsia="cs-CZ"/>
        </w:rPr>
        <w:t>oslav 650. výročí první písemné zmínky o Okříškách</w:t>
      </w:r>
      <w:r>
        <w:rPr>
          <w:rFonts w:ascii="Times New Roman" w:eastAsia="Times New Roman" w:hAnsi="Times New Roman" w:cs="Times New Roman"/>
          <w:b/>
          <w:bCs/>
          <w:lang w:eastAsia="cs-CZ"/>
        </w:rPr>
        <w:t xml:space="preserve"> v roce 2021</w:t>
      </w:r>
      <w:r w:rsidR="00787B68" w:rsidRPr="00236289">
        <w:rPr>
          <w:rFonts w:ascii="Times New Roman" w:hAnsi="Times New Roman" w:cs="Times New Roman"/>
          <w:b/>
          <w:bCs/>
        </w:rPr>
        <w:t>.</w:t>
      </w:r>
    </w:p>
    <w:p w14:paraId="4590625F" w14:textId="77777777" w:rsidR="00787B68" w:rsidRDefault="00787B68" w:rsidP="00787B68">
      <w:pPr>
        <w:spacing w:before="60"/>
        <w:jc w:val="both"/>
        <w:rPr>
          <w:b/>
          <w:sz w:val="22"/>
          <w:szCs w:val="22"/>
        </w:rPr>
      </w:pPr>
      <w:r w:rsidRPr="00236289">
        <w:rPr>
          <w:b/>
          <w:sz w:val="22"/>
          <w:szCs w:val="22"/>
        </w:rPr>
        <w:t>Hlasování: pro – všech 14 přítomných členů zastupitelstva (93,3% hlasů z celkového počtu 15 členů zastupitelstva). Usnesení bylo</w:t>
      </w:r>
      <w:r w:rsidRPr="0005470E">
        <w:rPr>
          <w:b/>
          <w:sz w:val="22"/>
          <w:szCs w:val="22"/>
        </w:rPr>
        <w:t xml:space="preserve"> schváleno</w:t>
      </w:r>
      <w:r w:rsidRPr="00185EC0">
        <w:rPr>
          <w:b/>
          <w:sz w:val="22"/>
          <w:szCs w:val="22"/>
        </w:rPr>
        <w:t>.</w:t>
      </w:r>
    </w:p>
    <w:p w14:paraId="4F1AC149" w14:textId="77777777" w:rsidR="00787B68" w:rsidRDefault="00787B68" w:rsidP="00787B68">
      <w:pPr>
        <w:widowControl w:val="0"/>
        <w:autoSpaceDE w:val="0"/>
        <w:autoSpaceDN w:val="0"/>
        <w:adjustRightInd w:val="0"/>
        <w:spacing w:before="60"/>
        <w:jc w:val="both"/>
        <w:rPr>
          <w:b/>
          <w:bCs/>
          <w:u w:val="single"/>
        </w:rPr>
      </w:pPr>
    </w:p>
    <w:p w14:paraId="5075E124" w14:textId="33E60297" w:rsidR="00787B68" w:rsidRPr="001E11E7" w:rsidRDefault="00A106D6" w:rsidP="00787B68">
      <w:pPr>
        <w:widowControl w:val="0"/>
        <w:autoSpaceDE w:val="0"/>
        <w:autoSpaceDN w:val="0"/>
        <w:adjustRightInd w:val="0"/>
        <w:spacing w:before="60"/>
        <w:jc w:val="both"/>
        <w:rPr>
          <w:b/>
          <w:u w:val="single"/>
        </w:rPr>
      </w:pPr>
      <w:r>
        <w:rPr>
          <w:b/>
          <w:bCs/>
          <w:u w:val="single"/>
        </w:rPr>
        <w:t>12</w:t>
      </w:r>
      <w:r w:rsidRPr="00A60713">
        <w:rPr>
          <w:b/>
          <w:bCs/>
          <w:u w:val="single"/>
        </w:rPr>
        <w:t xml:space="preserve">. </w:t>
      </w:r>
      <w:r w:rsidRPr="00A106D6">
        <w:rPr>
          <w:b/>
          <w:u w:val="single"/>
        </w:rPr>
        <w:t>KALENDÁŘ AKCÍ MĚSTYSE NA ROK 2021</w:t>
      </w:r>
    </w:p>
    <w:p w14:paraId="302DC1DD" w14:textId="4259ACE9" w:rsidR="00A106D6" w:rsidRDefault="00787B68" w:rsidP="00787B68">
      <w:pPr>
        <w:spacing w:before="120"/>
        <w:ind w:firstLine="397"/>
        <w:jc w:val="both"/>
        <w:rPr>
          <w:sz w:val="22"/>
          <w:szCs w:val="22"/>
        </w:rPr>
      </w:pPr>
      <w:r>
        <w:rPr>
          <w:sz w:val="22"/>
          <w:szCs w:val="22"/>
        </w:rPr>
        <w:t xml:space="preserve">Návrh </w:t>
      </w:r>
      <w:r w:rsidR="00A106D6">
        <w:rPr>
          <w:sz w:val="22"/>
          <w:szCs w:val="22"/>
        </w:rPr>
        <w:t xml:space="preserve">kalendáře akcí na příští rok zahrnuje jak jednání samosprávy, tak oficiální akce městyse a také akce komise kulturního života, zastupitelé se s nám seznámili </w:t>
      </w:r>
      <w:r w:rsidRPr="00023572">
        <w:rPr>
          <w:sz w:val="22"/>
          <w:szCs w:val="22"/>
        </w:rPr>
        <w:t>v</w:t>
      </w:r>
      <w:r>
        <w:rPr>
          <w:sz w:val="22"/>
          <w:szCs w:val="22"/>
        </w:rPr>
        <w:t xml:space="preserve"> </w:t>
      </w:r>
      <w:hyperlink r:id="rId22" w:history="1">
        <w:r w:rsidRPr="00A106D6">
          <w:rPr>
            <w:rStyle w:val="Hypertextovodkaz"/>
            <w:sz w:val="22"/>
            <w:szCs w:val="22"/>
          </w:rPr>
          <w:t xml:space="preserve">podkladovém materiálu k bodu č. </w:t>
        </w:r>
        <w:r w:rsidR="00A106D6" w:rsidRPr="00A106D6">
          <w:rPr>
            <w:rStyle w:val="Hypertextovodkaz"/>
            <w:sz w:val="22"/>
            <w:szCs w:val="22"/>
          </w:rPr>
          <w:t>12</w:t>
        </w:r>
      </w:hyperlink>
      <w:r>
        <w:rPr>
          <w:sz w:val="22"/>
          <w:szCs w:val="22"/>
        </w:rPr>
        <w:t xml:space="preserve">. Starosta </w:t>
      </w:r>
      <w:r w:rsidR="00A106D6">
        <w:rPr>
          <w:sz w:val="22"/>
          <w:szCs w:val="22"/>
        </w:rPr>
        <w:t xml:space="preserve">ještě </w:t>
      </w:r>
      <w:r w:rsidR="00A106D6">
        <w:rPr>
          <w:sz w:val="22"/>
          <w:szCs w:val="22"/>
        </w:rPr>
        <w:lastRenderedPageBreak/>
        <w:t>doplnil, že u společenských akcí samozřejmě bude záležet na epidemiologické situaci v příštím roce, zda se je podaří uskutečnit, proto se mohou termíny měnit.</w:t>
      </w:r>
    </w:p>
    <w:p w14:paraId="3705CB2F" w14:textId="56831875" w:rsidR="00787B68" w:rsidRPr="00A106D6" w:rsidRDefault="00787B68" w:rsidP="00787B68">
      <w:pPr>
        <w:spacing w:before="60"/>
        <w:jc w:val="both"/>
        <w:rPr>
          <w:b/>
          <w:sz w:val="22"/>
          <w:szCs w:val="22"/>
        </w:rPr>
      </w:pPr>
      <w:r w:rsidRPr="00A106D6">
        <w:rPr>
          <w:b/>
          <w:caps/>
          <w:sz w:val="22"/>
          <w:szCs w:val="22"/>
        </w:rPr>
        <w:t>Usnesení č. XI</w:t>
      </w:r>
      <w:r w:rsidR="00A106D6" w:rsidRPr="00A106D6">
        <w:rPr>
          <w:b/>
          <w:caps/>
          <w:sz w:val="22"/>
          <w:szCs w:val="22"/>
        </w:rPr>
        <w:t>V/12</w:t>
      </w:r>
      <w:r w:rsidRPr="00A106D6">
        <w:rPr>
          <w:b/>
          <w:caps/>
          <w:sz w:val="22"/>
          <w:szCs w:val="22"/>
        </w:rPr>
        <w:t>/2020:</w:t>
      </w:r>
    </w:p>
    <w:p w14:paraId="32C81B47" w14:textId="77777777" w:rsidR="00A106D6" w:rsidRPr="00A106D6" w:rsidRDefault="00A106D6" w:rsidP="00A106D6">
      <w:pPr>
        <w:spacing w:before="60"/>
        <w:rPr>
          <w:b/>
          <w:bCs/>
          <w:sz w:val="22"/>
          <w:szCs w:val="22"/>
        </w:rPr>
      </w:pPr>
      <w:r w:rsidRPr="00A106D6">
        <w:rPr>
          <w:b/>
          <w:bCs/>
          <w:sz w:val="22"/>
          <w:szCs w:val="22"/>
        </w:rPr>
        <w:t xml:space="preserve">Zastupitelstvo </w:t>
      </w:r>
      <w:r w:rsidRPr="00A106D6">
        <w:rPr>
          <w:b/>
          <w:sz w:val="22"/>
          <w:szCs w:val="22"/>
        </w:rPr>
        <w:t xml:space="preserve">městyse </w:t>
      </w:r>
      <w:r w:rsidRPr="00A106D6">
        <w:rPr>
          <w:b/>
          <w:bCs/>
          <w:sz w:val="22"/>
          <w:szCs w:val="22"/>
        </w:rPr>
        <w:t>schvaluje Kalendář akcí městyse na rok 2021 dle návrhu.</w:t>
      </w:r>
    </w:p>
    <w:p w14:paraId="22DC11F4" w14:textId="77777777" w:rsidR="00787B68" w:rsidRDefault="00787B68" w:rsidP="00787B68">
      <w:pPr>
        <w:spacing w:before="60"/>
        <w:jc w:val="both"/>
        <w:rPr>
          <w:b/>
          <w:sz w:val="22"/>
          <w:szCs w:val="22"/>
        </w:rPr>
      </w:pPr>
      <w:r w:rsidRPr="00A106D6">
        <w:rPr>
          <w:b/>
          <w:sz w:val="22"/>
          <w:szCs w:val="22"/>
        </w:rPr>
        <w:t>Hlasování: pro – všech 14 přítomných členů zastupitelstva (93,3% hlasů z celkového počtu 15 členů zastupitelstva).</w:t>
      </w:r>
      <w:r w:rsidRPr="00236289">
        <w:rPr>
          <w:b/>
          <w:sz w:val="22"/>
          <w:szCs w:val="22"/>
        </w:rPr>
        <w:t xml:space="preserve"> Usnesení bylo</w:t>
      </w:r>
      <w:r w:rsidRPr="0005470E">
        <w:rPr>
          <w:b/>
          <w:sz w:val="22"/>
          <w:szCs w:val="22"/>
        </w:rPr>
        <w:t xml:space="preserve"> schváleno</w:t>
      </w:r>
      <w:r w:rsidRPr="00185EC0">
        <w:rPr>
          <w:b/>
          <w:sz w:val="22"/>
          <w:szCs w:val="22"/>
        </w:rPr>
        <w:t>.</w:t>
      </w:r>
    </w:p>
    <w:p w14:paraId="00F0F1AF" w14:textId="77777777" w:rsidR="00787B68" w:rsidRDefault="00787B68" w:rsidP="00345808">
      <w:pPr>
        <w:spacing w:before="60"/>
        <w:jc w:val="both"/>
        <w:rPr>
          <w:b/>
          <w:sz w:val="22"/>
          <w:szCs w:val="22"/>
        </w:rPr>
      </w:pPr>
    </w:p>
    <w:p w14:paraId="70659D49" w14:textId="0975A5D6" w:rsidR="0053734C" w:rsidRPr="0042376E" w:rsidRDefault="00A106D6" w:rsidP="002108BE">
      <w:pPr>
        <w:widowControl w:val="0"/>
        <w:autoSpaceDE w:val="0"/>
        <w:autoSpaceDN w:val="0"/>
        <w:adjustRightInd w:val="0"/>
        <w:spacing w:before="60"/>
        <w:jc w:val="both"/>
        <w:rPr>
          <w:b/>
          <w:caps/>
          <w:u w:val="single"/>
        </w:rPr>
      </w:pPr>
      <w:r>
        <w:rPr>
          <w:b/>
          <w:bCs/>
          <w:u w:val="single"/>
        </w:rPr>
        <w:t>13</w:t>
      </w:r>
      <w:r w:rsidR="0031058F" w:rsidRPr="00A60713">
        <w:rPr>
          <w:b/>
          <w:bCs/>
          <w:u w:val="single"/>
        </w:rPr>
        <w:t xml:space="preserve">. </w:t>
      </w:r>
      <w:r w:rsidR="00C44DCE" w:rsidRPr="0042376E">
        <w:rPr>
          <w:b/>
          <w:caps/>
          <w:u w:val="single"/>
        </w:rPr>
        <w:t>interpelacE</w:t>
      </w:r>
    </w:p>
    <w:p w14:paraId="776F3651" w14:textId="4D73A01A" w:rsidR="00822AFA" w:rsidRPr="00BA68A5" w:rsidRDefault="00C52E4A" w:rsidP="00BA68A5">
      <w:pPr>
        <w:spacing w:before="120"/>
        <w:ind w:firstLine="397"/>
        <w:jc w:val="both"/>
        <w:rPr>
          <w:bCs/>
          <w:i/>
          <w:sz w:val="22"/>
          <w:szCs w:val="22"/>
        </w:rPr>
      </w:pPr>
      <w:r w:rsidRPr="008E2CA9">
        <w:rPr>
          <w:bCs/>
          <w:i/>
          <w:sz w:val="22"/>
          <w:szCs w:val="22"/>
        </w:rPr>
        <w:t xml:space="preserve">Pan Trojan se dotázal </w:t>
      </w:r>
      <w:r w:rsidR="0037679B" w:rsidRPr="008E2CA9">
        <w:rPr>
          <w:bCs/>
          <w:i/>
          <w:sz w:val="22"/>
          <w:szCs w:val="22"/>
        </w:rPr>
        <w:t>na princip</w:t>
      </w:r>
      <w:r w:rsidR="004C62A2" w:rsidRPr="008E2CA9">
        <w:rPr>
          <w:bCs/>
          <w:i/>
          <w:sz w:val="22"/>
          <w:szCs w:val="22"/>
        </w:rPr>
        <w:t xml:space="preserve"> jednání a informovanost občanů ve věci úpravy šíře komunikace na ulici Masarykova. Na dotaz pana </w:t>
      </w:r>
      <w:proofErr w:type="spellStart"/>
      <w:r w:rsidR="00EE64A8" w:rsidRPr="00EE64A8">
        <w:rPr>
          <w:i/>
          <w:color w:val="FF0000"/>
          <w:sz w:val="22"/>
          <w:szCs w:val="22"/>
        </w:rPr>
        <w:t>xxxxxx</w:t>
      </w:r>
      <w:r w:rsidR="00EE64A8">
        <w:rPr>
          <w:i/>
          <w:color w:val="FF0000"/>
          <w:sz w:val="22"/>
          <w:szCs w:val="22"/>
        </w:rPr>
        <w:t>xx</w:t>
      </w:r>
      <w:proofErr w:type="spellEnd"/>
      <w:r w:rsidR="004C62A2" w:rsidRPr="008E2CA9">
        <w:rPr>
          <w:bCs/>
          <w:i/>
          <w:sz w:val="22"/>
          <w:szCs w:val="22"/>
        </w:rPr>
        <w:t xml:space="preserve"> </w:t>
      </w:r>
      <w:r w:rsidR="0037679B" w:rsidRPr="008E2CA9">
        <w:rPr>
          <w:bCs/>
          <w:i/>
          <w:sz w:val="22"/>
          <w:szCs w:val="22"/>
        </w:rPr>
        <w:t xml:space="preserve">na </w:t>
      </w:r>
      <w:proofErr w:type="spellStart"/>
      <w:r w:rsidR="0037679B" w:rsidRPr="008E2CA9">
        <w:rPr>
          <w:bCs/>
          <w:i/>
          <w:sz w:val="22"/>
          <w:szCs w:val="22"/>
        </w:rPr>
        <w:t>facebooku</w:t>
      </w:r>
      <w:proofErr w:type="spellEnd"/>
      <w:r w:rsidR="0037679B" w:rsidRPr="008E2CA9">
        <w:rPr>
          <w:bCs/>
          <w:i/>
          <w:sz w:val="22"/>
          <w:szCs w:val="22"/>
        </w:rPr>
        <w:t xml:space="preserve"> nebylo zodpovězeno, až poté </w:t>
      </w:r>
      <w:r w:rsidR="004C62A2" w:rsidRPr="008E2CA9">
        <w:rPr>
          <w:bCs/>
          <w:i/>
          <w:sz w:val="22"/>
          <w:szCs w:val="22"/>
        </w:rPr>
        <w:t>zveřejnil na webu</w:t>
      </w:r>
      <w:r w:rsidR="0037679B" w:rsidRPr="008E2CA9">
        <w:rPr>
          <w:bCs/>
          <w:i/>
          <w:sz w:val="22"/>
          <w:szCs w:val="22"/>
        </w:rPr>
        <w:t xml:space="preserve"> pan starosta článek, že po dohodě se silni</w:t>
      </w:r>
      <w:r w:rsidR="004C62A2" w:rsidRPr="008E2CA9">
        <w:rPr>
          <w:bCs/>
          <w:i/>
          <w:sz w:val="22"/>
          <w:szCs w:val="22"/>
        </w:rPr>
        <w:t>ce zúžila na 6,5 metru. Napsal proto</w:t>
      </w:r>
      <w:r w:rsidR="0037679B" w:rsidRPr="008E2CA9">
        <w:rPr>
          <w:bCs/>
          <w:i/>
          <w:sz w:val="22"/>
          <w:szCs w:val="22"/>
        </w:rPr>
        <w:t xml:space="preserve"> svůj příspěvek na </w:t>
      </w:r>
      <w:proofErr w:type="spellStart"/>
      <w:r w:rsidR="0037679B" w:rsidRPr="008E2CA9">
        <w:rPr>
          <w:bCs/>
          <w:i/>
          <w:sz w:val="22"/>
          <w:szCs w:val="22"/>
        </w:rPr>
        <w:t>facebook</w:t>
      </w:r>
      <w:proofErr w:type="spellEnd"/>
      <w:r w:rsidR="0037679B" w:rsidRPr="008E2CA9">
        <w:rPr>
          <w:bCs/>
          <w:i/>
          <w:sz w:val="22"/>
          <w:szCs w:val="22"/>
        </w:rPr>
        <w:t xml:space="preserve"> městyse </w:t>
      </w:r>
      <w:r w:rsidR="004C62A2" w:rsidRPr="008E2CA9">
        <w:rPr>
          <w:bCs/>
          <w:i/>
          <w:sz w:val="22"/>
          <w:szCs w:val="22"/>
        </w:rPr>
        <w:t>a položil dotaz e-mailem,</w:t>
      </w:r>
      <w:r w:rsidR="0037679B" w:rsidRPr="008E2CA9">
        <w:rPr>
          <w:bCs/>
          <w:i/>
          <w:sz w:val="22"/>
          <w:szCs w:val="22"/>
        </w:rPr>
        <w:t xml:space="preserve"> </w:t>
      </w:r>
      <w:r w:rsidR="004C62A2" w:rsidRPr="008E2CA9">
        <w:rPr>
          <w:bCs/>
          <w:i/>
          <w:sz w:val="22"/>
          <w:szCs w:val="22"/>
        </w:rPr>
        <w:t xml:space="preserve">pan starosta odpověděl, že to nemělo zastupitelstvo řešit, protože silnice je krajská, že šlo o požadavek KSÚSV a poslal zápisy z kontrolního dne a z jednání s KSÚSV, dále že doporučuje i Policie ČR. </w:t>
      </w:r>
      <w:r w:rsidR="0037679B" w:rsidRPr="008E2CA9">
        <w:rPr>
          <w:bCs/>
          <w:i/>
          <w:sz w:val="22"/>
          <w:szCs w:val="22"/>
        </w:rPr>
        <w:t>Pan Vo</w:t>
      </w:r>
      <w:r w:rsidR="004C62A2" w:rsidRPr="008E2CA9">
        <w:rPr>
          <w:bCs/>
          <w:i/>
          <w:sz w:val="22"/>
          <w:szCs w:val="22"/>
        </w:rPr>
        <w:t>da mi</w:t>
      </w:r>
      <w:r w:rsidR="0037679B" w:rsidRPr="008E2CA9">
        <w:rPr>
          <w:bCs/>
          <w:i/>
          <w:sz w:val="22"/>
          <w:szCs w:val="22"/>
        </w:rPr>
        <w:t xml:space="preserve"> odpověděl, že na rozhodnutí zastupitelstva nezáleží, a že </w:t>
      </w:r>
      <w:r w:rsidR="004C62A2" w:rsidRPr="008E2CA9">
        <w:rPr>
          <w:bCs/>
          <w:i/>
          <w:sz w:val="22"/>
          <w:szCs w:val="22"/>
        </w:rPr>
        <w:t xml:space="preserve">si </w:t>
      </w:r>
      <w:r w:rsidR="0037679B" w:rsidRPr="008E2CA9">
        <w:rPr>
          <w:bCs/>
          <w:i/>
          <w:sz w:val="22"/>
          <w:szCs w:val="22"/>
        </w:rPr>
        <w:t xml:space="preserve">můžeme </w:t>
      </w:r>
      <w:r w:rsidR="004C62A2" w:rsidRPr="008E2CA9">
        <w:rPr>
          <w:bCs/>
          <w:i/>
          <w:sz w:val="22"/>
          <w:szCs w:val="22"/>
        </w:rPr>
        <w:t>stěžovat</w:t>
      </w:r>
      <w:r w:rsidR="0037679B" w:rsidRPr="008E2CA9">
        <w:rPr>
          <w:bCs/>
          <w:i/>
          <w:sz w:val="22"/>
          <w:szCs w:val="22"/>
        </w:rPr>
        <w:t xml:space="preserve"> na konkrétní orgán. </w:t>
      </w:r>
      <w:r w:rsidR="004C62A2" w:rsidRPr="008E2CA9">
        <w:rPr>
          <w:bCs/>
          <w:i/>
          <w:sz w:val="22"/>
          <w:szCs w:val="22"/>
        </w:rPr>
        <w:t>Podle jeho názoru se m</w:t>
      </w:r>
      <w:r w:rsidR="0037679B" w:rsidRPr="008E2CA9">
        <w:rPr>
          <w:bCs/>
          <w:i/>
          <w:sz w:val="22"/>
          <w:szCs w:val="22"/>
        </w:rPr>
        <w:t>ělo dát stanovisko, na kterém bychom se dohodli, a za to měl městys bojovat. Všechny tyto dot</w:t>
      </w:r>
      <w:r w:rsidR="004C62A2" w:rsidRPr="008E2CA9">
        <w:rPr>
          <w:bCs/>
          <w:i/>
          <w:sz w:val="22"/>
          <w:szCs w:val="22"/>
        </w:rPr>
        <w:t>azy zůstaly bez reakce a nikdy na ně</w:t>
      </w:r>
      <w:r w:rsidR="0037679B" w:rsidRPr="008E2CA9">
        <w:rPr>
          <w:bCs/>
          <w:i/>
          <w:sz w:val="22"/>
          <w:szCs w:val="22"/>
        </w:rPr>
        <w:t xml:space="preserve"> nedostal odpověď, </w:t>
      </w:r>
      <w:r w:rsidR="004C62A2" w:rsidRPr="008E2CA9">
        <w:rPr>
          <w:bCs/>
          <w:i/>
          <w:sz w:val="22"/>
          <w:szCs w:val="22"/>
        </w:rPr>
        <w:t>pan starosta mi</w:t>
      </w:r>
      <w:r w:rsidR="0037679B" w:rsidRPr="008E2CA9">
        <w:rPr>
          <w:bCs/>
          <w:i/>
          <w:sz w:val="22"/>
          <w:szCs w:val="22"/>
        </w:rPr>
        <w:t xml:space="preserve"> poslal dva zápisy z kontrolních dní. Působí to tak, že někdo chtěl nechat na poslední chvilku rozhodnutí o šířce silnice, do doby 26. listopadu nikde nepadla zmínka, že se bude silnice zužovat a přitom bylo rozhodnuto už 2. září</w:t>
      </w:r>
      <w:r w:rsidR="004C62A2" w:rsidRPr="008E2CA9">
        <w:rPr>
          <w:bCs/>
          <w:i/>
          <w:sz w:val="22"/>
          <w:szCs w:val="22"/>
        </w:rPr>
        <w:t xml:space="preserve">, dle zápisu z kontrolních dní – </w:t>
      </w:r>
      <w:r w:rsidR="0037679B" w:rsidRPr="008E2CA9">
        <w:rPr>
          <w:bCs/>
          <w:i/>
          <w:sz w:val="22"/>
          <w:szCs w:val="22"/>
        </w:rPr>
        <w:t>odpovědě</w:t>
      </w:r>
      <w:r w:rsidR="004C62A2" w:rsidRPr="008E2CA9">
        <w:rPr>
          <w:bCs/>
          <w:i/>
          <w:sz w:val="22"/>
          <w:szCs w:val="22"/>
        </w:rPr>
        <w:t>l</w:t>
      </w:r>
      <w:r w:rsidR="0037679B" w:rsidRPr="008E2CA9">
        <w:rPr>
          <w:bCs/>
          <w:i/>
          <w:sz w:val="22"/>
          <w:szCs w:val="22"/>
        </w:rPr>
        <w:t xml:space="preserve"> jsem na </w:t>
      </w:r>
      <w:r w:rsidR="004C62A2" w:rsidRPr="008E2CA9">
        <w:rPr>
          <w:bCs/>
          <w:i/>
          <w:sz w:val="22"/>
          <w:szCs w:val="22"/>
        </w:rPr>
        <w:t>tyto dotazy</w:t>
      </w:r>
      <w:r w:rsidR="0037679B" w:rsidRPr="008E2CA9">
        <w:rPr>
          <w:bCs/>
          <w:i/>
          <w:sz w:val="22"/>
          <w:szCs w:val="22"/>
        </w:rPr>
        <w:t xml:space="preserve"> už v</w:t>
      </w:r>
      <w:r w:rsidR="004C62A2" w:rsidRPr="008E2CA9">
        <w:rPr>
          <w:bCs/>
          <w:i/>
          <w:sz w:val="22"/>
          <w:szCs w:val="22"/>
        </w:rPr>
        <w:t xml:space="preserve"> uvedeném </w:t>
      </w:r>
      <w:r w:rsidR="0037679B" w:rsidRPr="008E2CA9">
        <w:rPr>
          <w:bCs/>
          <w:i/>
          <w:sz w:val="22"/>
          <w:szCs w:val="22"/>
        </w:rPr>
        <w:t xml:space="preserve">článku, </w:t>
      </w:r>
      <w:r w:rsidR="004C62A2" w:rsidRPr="008E2CA9">
        <w:rPr>
          <w:bCs/>
          <w:i/>
          <w:sz w:val="22"/>
          <w:szCs w:val="22"/>
        </w:rPr>
        <w:t>důvodů bylo více. N</w:t>
      </w:r>
      <w:r w:rsidR="0037679B" w:rsidRPr="008E2CA9">
        <w:rPr>
          <w:bCs/>
          <w:i/>
          <w:sz w:val="22"/>
          <w:szCs w:val="22"/>
        </w:rPr>
        <w:t xml:space="preserve">echali jsme si udělat </w:t>
      </w:r>
      <w:r w:rsidR="004C62A2" w:rsidRPr="008E2CA9">
        <w:rPr>
          <w:bCs/>
          <w:i/>
          <w:sz w:val="22"/>
          <w:szCs w:val="22"/>
        </w:rPr>
        <w:t xml:space="preserve">bezpečnostní </w:t>
      </w:r>
      <w:r w:rsidR="0037679B" w:rsidRPr="008E2CA9">
        <w:rPr>
          <w:bCs/>
          <w:i/>
          <w:sz w:val="22"/>
          <w:szCs w:val="22"/>
        </w:rPr>
        <w:t xml:space="preserve">studii, kde bylo </w:t>
      </w:r>
      <w:r w:rsidR="004C62A2" w:rsidRPr="008E2CA9">
        <w:rPr>
          <w:bCs/>
          <w:i/>
          <w:sz w:val="22"/>
          <w:szCs w:val="22"/>
        </w:rPr>
        <w:t>mj. doporučeno zú</w:t>
      </w:r>
      <w:r w:rsidR="0037679B" w:rsidRPr="008E2CA9">
        <w:rPr>
          <w:bCs/>
          <w:i/>
          <w:sz w:val="22"/>
          <w:szCs w:val="22"/>
        </w:rPr>
        <w:t xml:space="preserve">žit silnici na 6,5 metru, nechali jsme si udělat </w:t>
      </w:r>
      <w:r w:rsidR="004C62A2" w:rsidRPr="008E2CA9">
        <w:rPr>
          <w:bCs/>
          <w:i/>
          <w:sz w:val="22"/>
          <w:szCs w:val="22"/>
        </w:rPr>
        <w:t>projektovou</w:t>
      </w:r>
      <w:r w:rsidR="0037679B" w:rsidRPr="008E2CA9">
        <w:rPr>
          <w:bCs/>
          <w:i/>
          <w:sz w:val="22"/>
          <w:szCs w:val="22"/>
        </w:rPr>
        <w:t xml:space="preserve"> studii na 7 metrů, a</w:t>
      </w:r>
      <w:r w:rsidR="004C62A2" w:rsidRPr="008E2CA9">
        <w:rPr>
          <w:bCs/>
          <w:i/>
          <w:sz w:val="22"/>
          <w:szCs w:val="22"/>
        </w:rPr>
        <w:t>le ta byla</w:t>
      </w:r>
      <w:r w:rsidR="0037679B" w:rsidRPr="008E2CA9">
        <w:rPr>
          <w:bCs/>
          <w:i/>
          <w:sz w:val="22"/>
          <w:szCs w:val="22"/>
        </w:rPr>
        <w:t xml:space="preserve"> na zastupit</w:t>
      </w:r>
      <w:r w:rsidR="004C62A2" w:rsidRPr="008E2CA9">
        <w:rPr>
          <w:bCs/>
          <w:i/>
          <w:sz w:val="22"/>
          <w:szCs w:val="22"/>
        </w:rPr>
        <w:t xml:space="preserve">elstvu zamítnuta, zastupitelstvo ale nepřijalo žádné </w:t>
      </w:r>
      <w:proofErr w:type="gramStart"/>
      <w:r w:rsidR="004C62A2" w:rsidRPr="008E2CA9">
        <w:rPr>
          <w:bCs/>
          <w:i/>
          <w:sz w:val="22"/>
          <w:szCs w:val="22"/>
        </w:rPr>
        <w:t>usnesení..</w:t>
      </w:r>
      <w:proofErr w:type="gramEnd"/>
      <w:r w:rsidR="004C62A2" w:rsidRPr="008E2CA9">
        <w:rPr>
          <w:bCs/>
          <w:i/>
          <w:sz w:val="22"/>
          <w:szCs w:val="22"/>
        </w:rPr>
        <w:t xml:space="preserve"> KSÚ</w:t>
      </w:r>
      <w:r w:rsidR="0037679B" w:rsidRPr="008E2CA9">
        <w:rPr>
          <w:bCs/>
          <w:i/>
          <w:sz w:val="22"/>
          <w:szCs w:val="22"/>
        </w:rPr>
        <w:t>S</w:t>
      </w:r>
      <w:r w:rsidR="004C62A2" w:rsidRPr="008E2CA9">
        <w:rPr>
          <w:bCs/>
          <w:i/>
          <w:sz w:val="22"/>
          <w:szCs w:val="22"/>
        </w:rPr>
        <w:t>V</w:t>
      </w:r>
      <w:r w:rsidR="0037679B" w:rsidRPr="008E2CA9">
        <w:rPr>
          <w:bCs/>
          <w:i/>
          <w:sz w:val="22"/>
          <w:szCs w:val="22"/>
        </w:rPr>
        <w:t xml:space="preserve"> se na nás </w:t>
      </w:r>
      <w:r w:rsidR="004C62A2" w:rsidRPr="008E2CA9">
        <w:rPr>
          <w:bCs/>
          <w:i/>
          <w:sz w:val="22"/>
          <w:szCs w:val="22"/>
        </w:rPr>
        <w:t xml:space="preserve">potom </w:t>
      </w:r>
      <w:r w:rsidR="0037679B" w:rsidRPr="008E2CA9">
        <w:rPr>
          <w:bCs/>
          <w:i/>
          <w:sz w:val="22"/>
          <w:szCs w:val="22"/>
        </w:rPr>
        <w:t xml:space="preserve">znovu obrátila, že </w:t>
      </w:r>
      <w:r w:rsidR="004C62A2" w:rsidRPr="008E2CA9">
        <w:rPr>
          <w:bCs/>
          <w:i/>
          <w:sz w:val="22"/>
          <w:szCs w:val="22"/>
        </w:rPr>
        <w:t xml:space="preserve">by pro ně bylo nejlepším řešením šíři silnice sjednotit na 6,5 metrů </w:t>
      </w:r>
      <w:r w:rsidR="0037679B" w:rsidRPr="008E2CA9">
        <w:rPr>
          <w:bCs/>
          <w:i/>
          <w:sz w:val="22"/>
          <w:szCs w:val="22"/>
        </w:rPr>
        <w:t xml:space="preserve">z hlediska bezpečnosti </w:t>
      </w:r>
      <w:r w:rsidR="004C62A2" w:rsidRPr="008E2CA9">
        <w:rPr>
          <w:bCs/>
          <w:i/>
          <w:sz w:val="22"/>
          <w:szCs w:val="22"/>
        </w:rPr>
        <w:t>a zpomalení dopravy. Projednali jsme to znovu s panem ing. Roudenským, dopravním inženýrem a i ten souhlasil, že je to nejlepší řešení, proto jsme s návrhem KSÚSV souhlasili. Pan Mgr. Voda také nevěděl</w:t>
      </w:r>
      <w:r w:rsidR="0037679B" w:rsidRPr="008E2CA9">
        <w:rPr>
          <w:bCs/>
          <w:i/>
          <w:sz w:val="22"/>
          <w:szCs w:val="22"/>
        </w:rPr>
        <w:t>, že by to bylo 6,5 metru, ale není na nás, abychom toto rozhodli, není to naše silnice a víme, že Masarykova ulice se sama nedomluví mezi sebou, je dobré, že rozhodl někdo jiný.</w:t>
      </w:r>
      <w:r w:rsidR="008E2CA9" w:rsidRPr="008E2CA9">
        <w:rPr>
          <w:bCs/>
          <w:i/>
          <w:sz w:val="22"/>
          <w:szCs w:val="22"/>
        </w:rPr>
        <w:t xml:space="preserve"> Pan </w:t>
      </w:r>
      <w:r w:rsidR="0037679B" w:rsidRPr="008E2CA9">
        <w:rPr>
          <w:bCs/>
          <w:i/>
          <w:sz w:val="22"/>
          <w:szCs w:val="22"/>
        </w:rPr>
        <w:t xml:space="preserve">Hospůdka měl dojem, že kanalizace se vedla středem jízdního pruhu z </w:t>
      </w:r>
      <w:r w:rsidR="008E2CA9" w:rsidRPr="008E2CA9">
        <w:rPr>
          <w:bCs/>
          <w:i/>
          <w:sz w:val="22"/>
          <w:szCs w:val="22"/>
        </w:rPr>
        <w:t xml:space="preserve">toho </w:t>
      </w:r>
      <w:r w:rsidR="0037679B" w:rsidRPr="008E2CA9">
        <w:rPr>
          <w:bCs/>
          <w:i/>
          <w:sz w:val="22"/>
          <w:szCs w:val="22"/>
        </w:rPr>
        <w:t xml:space="preserve">důvodu, aby kanalizační </w:t>
      </w:r>
      <w:r w:rsidR="008E2CA9" w:rsidRPr="008E2CA9">
        <w:rPr>
          <w:bCs/>
          <w:i/>
          <w:sz w:val="22"/>
          <w:szCs w:val="22"/>
        </w:rPr>
        <w:t>šachty byly</w:t>
      </w:r>
      <w:r w:rsidR="0037679B" w:rsidRPr="008E2CA9">
        <w:rPr>
          <w:bCs/>
          <w:i/>
          <w:sz w:val="22"/>
          <w:szCs w:val="22"/>
        </w:rPr>
        <w:t xml:space="preserve"> mimo jízdní drá</w:t>
      </w:r>
      <w:r w:rsidR="008E2CA9" w:rsidRPr="008E2CA9">
        <w:rPr>
          <w:bCs/>
          <w:i/>
          <w:sz w:val="22"/>
          <w:szCs w:val="22"/>
        </w:rPr>
        <w:t>hu kol, v současné době je to v</w:t>
      </w:r>
      <w:r w:rsidR="0037679B" w:rsidRPr="008E2CA9">
        <w:rPr>
          <w:bCs/>
          <w:i/>
          <w:sz w:val="22"/>
          <w:szCs w:val="22"/>
        </w:rPr>
        <w:t xml:space="preserve"> dráze kol. </w:t>
      </w:r>
      <w:r w:rsidR="008E2CA9" w:rsidRPr="008E2CA9">
        <w:rPr>
          <w:bCs/>
          <w:i/>
          <w:sz w:val="22"/>
          <w:szCs w:val="22"/>
        </w:rPr>
        <w:t>Proti názoru odborníků si myslí</w:t>
      </w:r>
      <w:r w:rsidR="0037679B" w:rsidRPr="008E2CA9">
        <w:rPr>
          <w:bCs/>
          <w:i/>
          <w:sz w:val="22"/>
          <w:szCs w:val="22"/>
        </w:rPr>
        <w:t>, že dopravu těch 6,5 m</w:t>
      </w:r>
      <w:r w:rsidR="008E2CA9" w:rsidRPr="008E2CA9">
        <w:rPr>
          <w:bCs/>
          <w:i/>
          <w:sz w:val="22"/>
          <w:szCs w:val="22"/>
        </w:rPr>
        <w:t>etrů</w:t>
      </w:r>
      <w:r w:rsidR="0037679B" w:rsidRPr="008E2CA9">
        <w:rPr>
          <w:bCs/>
          <w:i/>
          <w:sz w:val="22"/>
          <w:szCs w:val="22"/>
        </w:rPr>
        <w:t xml:space="preserve"> nezpomalí, z</w:t>
      </w:r>
      <w:r w:rsidR="008E2CA9" w:rsidRPr="008E2CA9">
        <w:rPr>
          <w:bCs/>
          <w:i/>
          <w:sz w:val="22"/>
          <w:szCs w:val="22"/>
        </w:rPr>
        <w:t>de byl problém s osobníma auty</w:t>
      </w:r>
      <w:r w:rsidR="0037679B" w:rsidRPr="008E2CA9">
        <w:rPr>
          <w:bCs/>
          <w:i/>
          <w:sz w:val="22"/>
          <w:szCs w:val="22"/>
        </w:rPr>
        <w:t xml:space="preserve">, nákladními vozy a autobusy. Postihne to pouze nákladní auta, </w:t>
      </w:r>
      <w:r w:rsidR="008E2CA9" w:rsidRPr="008E2CA9">
        <w:rPr>
          <w:bCs/>
          <w:i/>
          <w:sz w:val="22"/>
          <w:szCs w:val="22"/>
        </w:rPr>
        <w:t>nedovede</w:t>
      </w:r>
      <w:r w:rsidR="0037679B" w:rsidRPr="008E2CA9">
        <w:rPr>
          <w:bCs/>
          <w:i/>
          <w:sz w:val="22"/>
          <w:szCs w:val="22"/>
        </w:rPr>
        <w:t xml:space="preserve"> si představit, že se potká </w:t>
      </w:r>
      <w:r w:rsidR="008E2CA9" w:rsidRPr="008E2CA9">
        <w:rPr>
          <w:bCs/>
          <w:i/>
          <w:sz w:val="22"/>
          <w:szCs w:val="22"/>
        </w:rPr>
        <w:t xml:space="preserve">nedávno sypač s pluhem s nákladním autem – původně to tak mělo být, o změně se rozhodlo později. Sledovali jsme průjezdy a i dva kamiony se tam v pohodě vyhnou. Pan </w:t>
      </w:r>
      <w:r w:rsidR="0037679B" w:rsidRPr="008E2CA9">
        <w:rPr>
          <w:bCs/>
          <w:i/>
          <w:sz w:val="22"/>
          <w:szCs w:val="22"/>
        </w:rPr>
        <w:t>Hospůdka</w:t>
      </w:r>
      <w:r w:rsidR="008E2CA9" w:rsidRPr="008E2CA9">
        <w:rPr>
          <w:bCs/>
          <w:i/>
          <w:sz w:val="22"/>
          <w:szCs w:val="22"/>
        </w:rPr>
        <w:t xml:space="preserve"> ještě doplnil, že vozidla záchranných složek mohou mít na</w:t>
      </w:r>
      <w:r w:rsidR="0037679B" w:rsidRPr="008E2CA9">
        <w:rPr>
          <w:bCs/>
          <w:i/>
          <w:sz w:val="22"/>
          <w:szCs w:val="22"/>
        </w:rPr>
        <w:t xml:space="preserve"> úzké silnici problém, viděli </w:t>
      </w:r>
      <w:proofErr w:type="gramStart"/>
      <w:r w:rsidR="0037679B" w:rsidRPr="008E2CA9">
        <w:rPr>
          <w:bCs/>
          <w:i/>
          <w:sz w:val="22"/>
          <w:szCs w:val="22"/>
        </w:rPr>
        <w:t>jsme jak</w:t>
      </w:r>
      <w:proofErr w:type="gramEnd"/>
      <w:r w:rsidR="0037679B" w:rsidRPr="008E2CA9">
        <w:rPr>
          <w:bCs/>
          <w:i/>
          <w:sz w:val="22"/>
          <w:szCs w:val="22"/>
        </w:rPr>
        <w:t xml:space="preserve"> to d</w:t>
      </w:r>
      <w:r w:rsidR="008E2CA9" w:rsidRPr="008E2CA9">
        <w:rPr>
          <w:bCs/>
          <w:i/>
          <w:sz w:val="22"/>
          <w:szCs w:val="22"/>
        </w:rPr>
        <w:t>opadlo na úzké silnici u Puklic – to byl jiný problém, špatná krajnice, to u nás nehrozí.</w:t>
      </w:r>
      <w:r w:rsidR="0037679B" w:rsidRPr="008E2CA9">
        <w:rPr>
          <w:bCs/>
          <w:i/>
          <w:sz w:val="22"/>
          <w:szCs w:val="22"/>
        </w:rPr>
        <w:t xml:space="preserve"> </w:t>
      </w:r>
      <w:r w:rsidR="008E2CA9" w:rsidRPr="008E2CA9">
        <w:rPr>
          <w:bCs/>
          <w:i/>
          <w:sz w:val="22"/>
          <w:szCs w:val="22"/>
        </w:rPr>
        <w:t xml:space="preserve">Paní Mgr. </w:t>
      </w:r>
      <w:r w:rsidR="0037679B" w:rsidRPr="008E2CA9">
        <w:rPr>
          <w:bCs/>
          <w:i/>
          <w:sz w:val="22"/>
          <w:szCs w:val="22"/>
        </w:rPr>
        <w:t xml:space="preserve">Malá </w:t>
      </w:r>
      <w:r w:rsidR="008E2CA9" w:rsidRPr="008E2CA9">
        <w:rPr>
          <w:bCs/>
          <w:i/>
          <w:sz w:val="22"/>
          <w:szCs w:val="22"/>
        </w:rPr>
        <w:t xml:space="preserve">si nemyslí, že od otevření </w:t>
      </w:r>
      <w:r w:rsidR="0037679B" w:rsidRPr="008E2CA9">
        <w:rPr>
          <w:bCs/>
          <w:i/>
          <w:sz w:val="22"/>
          <w:szCs w:val="22"/>
        </w:rPr>
        <w:t xml:space="preserve">jezdí </w:t>
      </w:r>
      <w:r w:rsidR="008E2CA9" w:rsidRPr="008E2CA9">
        <w:rPr>
          <w:bCs/>
          <w:i/>
          <w:sz w:val="22"/>
          <w:szCs w:val="22"/>
        </w:rPr>
        <w:t xml:space="preserve">auta </w:t>
      </w:r>
      <w:r w:rsidR="0037679B" w:rsidRPr="008E2CA9">
        <w:rPr>
          <w:bCs/>
          <w:i/>
          <w:sz w:val="22"/>
          <w:szCs w:val="22"/>
        </w:rPr>
        <w:t xml:space="preserve">pomaleji, ale naopak nyní se nákladní auta </w:t>
      </w:r>
      <w:r w:rsidR="008E2CA9" w:rsidRPr="008E2CA9">
        <w:rPr>
          <w:bCs/>
          <w:i/>
          <w:sz w:val="22"/>
          <w:szCs w:val="22"/>
        </w:rPr>
        <w:t xml:space="preserve">více </w:t>
      </w:r>
      <w:r w:rsidR="0037679B" w:rsidRPr="008E2CA9">
        <w:rPr>
          <w:bCs/>
          <w:i/>
          <w:sz w:val="22"/>
          <w:szCs w:val="22"/>
        </w:rPr>
        <w:t>přibližují k chodníku. Ka</w:t>
      </w:r>
      <w:r w:rsidR="008E2CA9" w:rsidRPr="008E2CA9">
        <w:rPr>
          <w:bCs/>
          <w:i/>
          <w:sz w:val="22"/>
          <w:szCs w:val="22"/>
        </w:rPr>
        <w:t>mion to lízne 10 cm od chodníku a zrcátkem zasahuje nad chodník, to jí bezpečné</w:t>
      </w:r>
      <w:r w:rsidR="00EE64A8">
        <w:rPr>
          <w:bCs/>
          <w:i/>
          <w:sz w:val="22"/>
          <w:szCs w:val="22"/>
        </w:rPr>
        <w:t xml:space="preserve"> nepřijde. Paní MUDr. </w:t>
      </w:r>
      <w:proofErr w:type="spellStart"/>
      <w:r w:rsidR="00EE64A8">
        <w:rPr>
          <w:bCs/>
          <w:i/>
          <w:sz w:val="22"/>
          <w:szCs w:val="22"/>
        </w:rPr>
        <w:t>Vyletělové</w:t>
      </w:r>
      <w:proofErr w:type="spellEnd"/>
      <w:r w:rsidR="0037679B" w:rsidRPr="008E2CA9">
        <w:rPr>
          <w:bCs/>
          <w:i/>
          <w:sz w:val="22"/>
          <w:szCs w:val="22"/>
        </w:rPr>
        <w:t xml:space="preserve"> na tom vadí to, že rada nerespektovala vůli zastupitelstva, aby ta silnice zůstala široká. Proč </w:t>
      </w:r>
      <w:r w:rsidR="008E2CA9" w:rsidRPr="008E2CA9">
        <w:rPr>
          <w:bCs/>
          <w:i/>
          <w:sz w:val="22"/>
          <w:szCs w:val="22"/>
        </w:rPr>
        <w:t>šla rada městyse jiným směrem, c</w:t>
      </w:r>
      <w:r w:rsidR="0037679B" w:rsidRPr="008E2CA9">
        <w:rPr>
          <w:bCs/>
          <w:i/>
          <w:sz w:val="22"/>
          <w:szCs w:val="22"/>
        </w:rPr>
        <w:t>htěli jsme širší silnici</w:t>
      </w:r>
      <w:r w:rsidR="008E2CA9" w:rsidRPr="008E2CA9">
        <w:rPr>
          <w:bCs/>
          <w:i/>
          <w:sz w:val="22"/>
          <w:szCs w:val="22"/>
        </w:rPr>
        <w:t xml:space="preserve"> – Mgr. Voda si nemyslí</w:t>
      </w:r>
      <w:r w:rsidR="0037679B" w:rsidRPr="008E2CA9">
        <w:rPr>
          <w:bCs/>
          <w:i/>
          <w:sz w:val="22"/>
          <w:szCs w:val="22"/>
        </w:rPr>
        <w:t>, že my bychom se shodli na nějaké většinové variantě, kdybychom se shodli a hlasovali na tom, že to nechceme zužovat, tak by se to nestalo.</w:t>
      </w:r>
      <w:r w:rsidR="008E2CA9" w:rsidRPr="008E2CA9">
        <w:rPr>
          <w:bCs/>
          <w:i/>
          <w:sz w:val="22"/>
          <w:szCs w:val="22"/>
        </w:rPr>
        <w:t xml:space="preserve"> Panu </w:t>
      </w:r>
      <w:r w:rsidR="0037679B" w:rsidRPr="008E2CA9">
        <w:rPr>
          <w:bCs/>
          <w:i/>
          <w:sz w:val="22"/>
          <w:szCs w:val="22"/>
        </w:rPr>
        <w:t>Trojan</w:t>
      </w:r>
      <w:r w:rsidR="008E2CA9" w:rsidRPr="008E2CA9">
        <w:rPr>
          <w:bCs/>
          <w:i/>
          <w:sz w:val="22"/>
          <w:szCs w:val="22"/>
        </w:rPr>
        <w:t>ovi</w:t>
      </w:r>
      <w:r w:rsidR="0037679B" w:rsidRPr="008E2CA9">
        <w:rPr>
          <w:bCs/>
          <w:i/>
          <w:sz w:val="22"/>
          <w:szCs w:val="22"/>
        </w:rPr>
        <w:t xml:space="preserve"> </w:t>
      </w:r>
      <w:r w:rsidR="008E2CA9" w:rsidRPr="008E2CA9">
        <w:rPr>
          <w:bCs/>
          <w:i/>
          <w:sz w:val="22"/>
          <w:szCs w:val="22"/>
        </w:rPr>
        <w:t>není jasné, proč se to zú</w:t>
      </w:r>
      <w:r w:rsidR="0037679B" w:rsidRPr="008E2CA9">
        <w:rPr>
          <w:bCs/>
          <w:i/>
          <w:sz w:val="22"/>
          <w:szCs w:val="22"/>
        </w:rPr>
        <w:t>žilo na 6,5 m</w:t>
      </w:r>
      <w:r w:rsidR="008E2CA9" w:rsidRPr="008E2CA9">
        <w:rPr>
          <w:bCs/>
          <w:i/>
          <w:sz w:val="22"/>
          <w:szCs w:val="22"/>
        </w:rPr>
        <w:t>etru</w:t>
      </w:r>
      <w:r w:rsidR="0037679B" w:rsidRPr="008E2CA9">
        <w:rPr>
          <w:bCs/>
          <w:i/>
          <w:sz w:val="22"/>
          <w:szCs w:val="22"/>
        </w:rPr>
        <w:t>, když jsme se nedohodli ani na 7 m</w:t>
      </w:r>
      <w:r w:rsidR="008E2CA9" w:rsidRPr="008E2CA9">
        <w:rPr>
          <w:bCs/>
          <w:i/>
          <w:sz w:val="22"/>
          <w:szCs w:val="22"/>
        </w:rPr>
        <w:t>etrech a proč se to musel</w:t>
      </w:r>
      <w:bookmarkStart w:id="0" w:name="_GoBack"/>
      <w:bookmarkEnd w:id="0"/>
      <w:r w:rsidR="008E2CA9" w:rsidRPr="008E2CA9">
        <w:rPr>
          <w:bCs/>
          <w:i/>
          <w:sz w:val="22"/>
          <w:szCs w:val="22"/>
        </w:rPr>
        <w:t>o schválit už v srpnu, když obrubníky se začaly dávat až v říjnu – KSÚ</w:t>
      </w:r>
      <w:r w:rsidR="0037679B" w:rsidRPr="008E2CA9">
        <w:rPr>
          <w:bCs/>
          <w:i/>
          <w:sz w:val="22"/>
          <w:szCs w:val="22"/>
        </w:rPr>
        <w:t>S</w:t>
      </w:r>
      <w:r w:rsidR="008E2CA9" w:rsidRPr="008E2CA9">
        <w:rPr>
          <w:bCs/>
          <w:i/>
          <w:sz w:val="22"/>
          <w:szCs w:val="22"/>
        </w:rPr>
        <w:t xml:space="preserve">V </w:t>
      </w:r>
      <w:r w:rsidR="0037679B" w:rsidRPr="008E2CA9">
        <w:rPr>
          <w:bCs/>
          <w:i/>
          <w:sz w:val="22"/>
          <w:szCs w:val="22"/>
        </w:rPr>
        <w:t xml:space="preserve">od začátku </w:t>
      </w:r>
      <w:r w:rsidR="008E2CA9" w:rsidRPr="008E2CA9">
        <w:rPr>
          <w:bCs/>
          <w:i/>
          <w:sz w:val="22"/>
          <w:szCs w:val="22"/>
        </w:rPr>
        <w:t xml:space="preserve">preferovala </w:t>
      </w:r>
      <w:r w:rsidR="0037679B" w:rsidRPr="008E2CA9">
        <w:rPr>
          <w:bCs/>
          <w:i/>
          <w:sz w:val="22"/>
          <w:szCs w:val="22"/>
        </w:rPr>
        <w:t>6,5 m</w:t>
      </w:r>
      <w:r w:rsidR="008E2CA9" w:rsidRPr="008E2CA9">
        <w:rPr>
          <w:bCs/>
          <w:i/>
          <w:sz w:val="22"/>
          <w:szCs w:val="22"/>
        </w:rPr>
        <w:t>etrů</w:t>
      </w:r>
      <w:r w:rsidR="0037679B" w:rsidRPr="008E2CA9">
        <w:rPr>
          <w:bCs/>
          <w:i/>
          <w:sz w:val="22"/>
          <w:szCs w:val="22"/>
        </w:rPr>
        <w:t xml:space="preserve">, od prvních jednání. </w:t>
      </w:r>
      <w:r w:rsidR="008E2CA9" w:rsidRPr="008E2CA9">
        <w:rPr>
          <w:bCs/>
          <w:i/>
          <w:sz w:val="22"/>
          <w:szCs w:val="22"/>
        </w:rPr>
        <w:t xml:space="preserve">Nám se to také úplně nezdálo, tak jsme zkusili 7 metrů, ale to zastupitelstvo zamítlo. </w:t>
      </w:r>
      <w:r w:rsidR="0037679B" w:rsidRPr="008E2CA9">
        <w:rPr>
          <w:bCs/>
          <w:i/>
          <w:sz w:val="22"/>
          <w:szCs w:val="22"/>
        </w:rPr>
        <w:t>Rozhodnutí bylo potřeba udělat v nějakém čase, nešlo zdržovat stavbu</w:t>
      </w:r>
      <w:r w:rsidR="008E2CA9" w:rsidRPr="008E2CA9">
        <w:rPr>
          <w:bCs/>
          <w:i/>
          <w:sz w:val="22"/>
          <w:szCs w:val="22"/>
        </w:rPr>
        <w:t xml:space="preserve">, která už tak byla v problémech. Před začátkem prací se musí objednat materiál, připravit, to také </w:t>
      </w:r>
      <w:r w:rsidR="008E2CA9" w:rsidRPr="00893C20">
        <w:rPr>
          <w:bCs/>
          <w:i/>
          <w:sz w:val="22"/>
          <w:szCs w:val="22"/>
        </w:rPr>
        <w:t xml:space="preserve">zabere nějaký čas. Plánovali jsme o tom diskutovat na zastupitelstvu začátkem září, ale kvůli </w:t>
      </w:r>
      <w:proofErr w:type="spellStart"/>
      <w:r w:rsidR="008E2CA9" w:rsidRPr="00893C20">
        <w:rPr>
          <w:bCs/>
          <w:i/>
          <w:sz w:val="22"/>
          <w:szCs w:val="22"/>
        </w:rPr>
        <w:t>koronavirové</w:t>
      </w:r>
      <w:proofErr w:type="spellEnd"/>
      <w:r w:rsidR="008E2CA9" w:rsidRPr="00893C20">
        <w:rPr>
          <w:bCs/>
          <w:i/>
          <w:sz w:val="22"/>
          <w:szCs w:val="22"/>
        </w:rPr>
        <w:t xml:space="preserve"> karanténě jsme ho museli posunout a to už bylo pozdě. </w:t>
      </w:r>
      <w:r w:rsidR="0037679B" w:rsidRPr="00893C20">
        <w:rPr>
          <w:bCs/>
          <w:i/>
          <w:sz w:val="22"/>
          <w:szCs w:val="22"/>
        </w:rPr>
        <w:t>Není</w:t>
      </w:r>
      <w:r w:rsidR="008E2CA9" w:rsidRPr="00893C20">
        <w:rPr>
          <w:bCs/>
          <w:i/>
          <w:sz w:val="22"/>
          <w:szCs w:val="22"/>
        </w:rPr>
        <w:t xml:space="preserve"> to úplně</w:t>
      </w:r>
      <w:r w:rsidR="0037679B" w:rsidRPr="00893C20">
        <w:rPr>
          <w:bCs/>
          <w:i/>
          <w:sz w:val="22"/>
          <w:szCs w:val="22"/>
        </w:rPr>
        <w:t xml:space="preserve"> jednoduché </w:t>
      </w:r>
      <w:r w:rsidR="008E2CA9" w:rsidRPr="00893C20">
        <w:rPr>
          <w:bCs/>
          <w:i/>
          <w:sz w:val="22"/>
          <w:szCs w:val="22"/>
        </w:rPr>
        <w:t>na stavbě, kde se řeší desítky</w:t>
      </w:r>
      <w:r w:rsidR="0037679B" w:rsidRPr="00893C20">
        <w:rPr>
          <w:bCs/>
          <w:i/>
          <w:sz w:val="22"/>
          <w:szCs w:val="22"/>
        </w:rPr>
        <w:t xml:space="preserve"> dalších věcí</w:t>
      </w:r>
      <w:r w:rsidR="008E2CA9" w:rsidRPr="00893C20">
        <w:rPr>
          <w:bCs/>
          <w:i/>
          <w:sz w:val="22"/>
          <w:szCs w:val="22"/>
        </w:rPr>
        <w:t>. MUDR. Vyletělová si myslí, že</w:t>
      </w:r>
      <w:r w:rsidR="0037679B" w:rsidRPr="00893C20">
        <w:rPr>
          <w:bCs/>
          <w:i/>
          <w:sz w:val="22"/>
          <w:szCs w:val="22"/>
        </w:rPr>
        <w:t xml:space="preserve"> stačilo napsat e-mail zda souhlasíme, nebo nesouhlasíme se šířkou silnice</w:t>
      </w:r>
      <w:r w:rsidR="00893C20" w:rsidRPr="00893C20">
        <w:rPr>
          <w:bCs/>
          <w:i/>
          <w:sz w:val="22"/>
          <w:szCs w:val="22"/>
        </w:rPr>
        <w:t xml:space="preserve"> – Mgr. </w:t>
      </w:r>
      <w:r w:rsidR="0037679B" w:rsidRPr="00893C20">
        <w:rPr>
          <w:bCs/>
          <w:i/>
          <w:sz w:val="22"/>
          <w:szCs w:val="22"/>
        </w:rPr>
        <w:t xml:space="preserve">Voda </w:t>
      </w:r>
      <w:r w:rsidR="00893C20" w:rsidRPr="00893C20">
        <w:rPr>
          <w:bCs/>
          <w:i/>
          <w:sz w:val="22"/>
          <w:szCs w:val="22"/>
        </w:rPr>
        <w:t>konstatoval, že podle jeho názoru by toto jako součást stavby měla rozhodova</w:t>
      </w:r>
      <w:r w:rsidR="0037679B" w:rsidRPr="00893C20">
        <w:rPr>
          <w:bCs/>
          <w:i/>
          <w:sz w:val="22"/>
          <w:szCs w:val="22"/>
        </w:rPr>
        <w:t xml:space="preserve">t rada, </w:t>
      </w:r>
      <w:r w:rsidR="00893C20" w:rsidRPr="00893C20">
        <w:rPr>
          <w:bCs/>
          <w:i/>
          <w:sz w:val="22"/>
          <w:szCs w:val="22"/>
        </w:rPr>
        <w:t>zastupitel</w:t>
      </w:r>
      <w:r w:rsidR="0037679B" w:rsidRPr="00893C20">
        <w:rPr>
          <w:bCs/>
          <w:i/>
          <w:sz w:val="22"/>
          <w:szCs w:val="22"/>
        </w:rPr>
        <w:t>stvu to nepřísluší.</w:t>
      </w:r>
      <w:r w:rsidR="00893C20" w:rsidRPr="00893C20">
        <w:rPr>
          <w:bCs/>
          <w:i/>
          <w:sz w:val="22"/>
          <w:szCs w:val="22"/>
        </w:rPr>
        <w:t xml:space="preserve"> Starosta připomenul i vstřícné jednání KSÚSV, my máme dotaci jen na opravu části komunikace, kterou rozkopeme, se KSÚSV se podařilo dohodnout, že přispějí na opravu druhé poloviny silnice, takže je nová celá, což je lepší než se v minulosti udělalo na ulici Nádražní. Navíc máme s KSÚSV předjednanou</w:t>
      </w:r>
      <w:r w:rsidR="00893C20">
        <w:rPr>
          <w:bCs/>
          <w:i/>
          <w:sz w:val="22"/>
          <w:szCs w:val="22"/>
        </w:rPr>
        <w:t xml:space="preserve">, po dokončení rekonstrukce kanalizace na ulici Nádražní, opravu </w:t>
      </w:r>
      <w:r w:rsidR="00893C20" w:rsidRPr="00893C20">
        <w:rPr>
          <w:bCs/>
          <w:i/>
          <w:sz w:val="22"/>
          <w:szCs w:val="22"/>
        </w:rPr>
        <w:t xml:space="preserve">další části této ulice a dál až na křižovatku do Přibyslavic, proto je vhodné vycházet si vzájemně vstříc a udržovat </w:t>
      </w:r>
      <w:r w:rsidR="0037679B" w:rsidRPr="00893C20">
        <w:rPr>
          <w:bCs/>
          <w:i/>
          <w:sz w:val="22"/>
          <w:szCs w:val="22"/>
        </w:rPr>
        <w:t>korektní vztahy.</w:t>
      </w:r>
      <w:r w:rsidR="00893C20" w:rsidRPr="00893C20">
        <w:rPr>
          <w:bCs/>
          <w:i/>
          <w:sz w:val="22"/>
          <w:szCs w:val="22"/>
        </w:rPr>
        <w:t xml:space="preserve"> Pan ing. </w:t>
      </w:r>
      <w:proofErr w:type="gramStart"/>
      <w:r w:rsidR="00893C20" w:rsidRPr="00893C20">
        <w:rPr>
          <w:bCs/>
          <w:i/>
          <w:sz w:val="22"/>
          <w:szCs w:val="22"/>
        </w:rPr>
        <w:t>Kula konstatoval</w:t>
      </w:r>
      <w:proofErr w:type="gramEnd"/>
      <w:r w:rsidR="00893C20" w:rsidRPr="00893C20">
        <w:rPr>
          <w:bCs/>
          <w:i/>
          <w:sz w:val="22"/>
          <w:szCs w:val="22"/>
        </w:rPr>
        <w:t xml:space="preserve">, že jde </w:t>
      </w:r>
      <w:r w:rsidR="0037679B" w:rsidRPr="00893C20">
        <w:rPr>
          <w:bCs/>
          <w:i/>
          <w:sz w:val="22"/>
          <w:szCs w:val="22"/>
        </w:rPr>
        <w:t xml:space="preserve">o vnitřní území obce, kde musí </w:t>
      </w:r>
      <w:r w:rsidR="0037679B" w:rsidRPr="00893C20">
        <w:rPr>
          <w:bCs/>
          <w:i/>
          <w:sz w:val="22"/>
          <w:szCs w:val="22"/>
        </w:rPr>
        <w:lastRenderedPageBreak/>
        <w:t xml:space="preserve">být hlas obce silný, protože je to i naší věcí, jde o parkování apod. Příští rok je </w:t>
      </w:r>
      <w:r w:rsidR="00893C20" w:rsidRPr="00893C20">
        <w:rPr>
          <w:bCs/>
          <w:i/>
          <w:sz w:val="22"/>
          <w:szCs w:val="22"/>
        </w:rPr>
        <w:t xml:space="preserve">na pořadu </w:t>
      </w:r>
      <w:r w:rsidR="0037679B" w:rsidRPr="00893C20">
        <w:rPr>
          <w:bCs/>
          <w:i/>
          <w:sz w:val="22"/>
          <w:szCs w:val="22"/>
        </w:rPr>
        <w:t>uli</w:t>
      </w:r>
      <w:r w:rsidR="00893C20" w:rsidRPr="00893C20">
        <w:rPr>
          <w:bCs/>
          <w:i/>
          <w:sz w:val="22"/>
          <w:szCs w:val="22"/>
        </w:rPr>
        <w:t xml:space="preserve">ce Nádražní, ta je v centru, jsou zde  obchody atd., tam si musíme </w:t>
      </w:r>
      <w:proofErr w:type="gramStart"/>
      <w:r w:rsidR="00893C20" w:rsidRPr="00893C20">
        <w:rPr>
          <w:bCs/>
          <w:i/>
          <w:sz w:val="22"/>
          <w:szCs w:val="22"/>
        </w:rPr>
        <w:t>zajistit</w:t>
      </w:r>
      <w:r w:rsidR="0037679B" w:rsidRPr="00893C20">
        <w:rPr>
          <w:bCs/>
          <w:i/>
          <w:sz w:val="22"/>
          <w:szCs w:val="22"/>
        </w:rPr>
        <w:t xml:space="preserve"> aby</w:t>
      </w:r>
      <w:proofErr w:type="gramEnd"/>
      <w:r w:rsidR="0037679B" w:rsidRPr="00893C20">
        <w:rPr>
          <w:bCs/>
          <w:i/>
          <w:sz w:val="22"/>
          <w:szCs w:val="22"/>
        </w:rPr>
        <w:t xml:space="preserve"> byla šířka</w:t>
      </w:r>
      <w:r w:rsidR="00893C20" w:rsidRPr="00893C20">
        <w:rPr>
          <w:bCs/>
          <w:i/>
          <w:sz w:val="22"/>
          <w:szCs w:val="22"/>
        </w:rPr>
        <w:t xml:space="preserve"> ulice</w:t>
      </w:r>
      <w:r w:rsidR="0037679B" w:rsidRPr="00893C20">
        <w:rPr>
          <w:bCs/>
          <w:i/>
          <w:sz w:val="22"/>
          <w:szCs w:val="22"/>
        </w:rPr>
        <w:t xml:space="preserve"> tak</w:t>
      </w:r>
      <w:r w:rsidR="00893C20" w:rsidRPr="00893C20">
        <w:rPr>
          <w:bCs/>
          <w:i/>
          <w:sz w:val="22"/>
          <w:szCs w:val="22"/>
        </w:rPr>
        <w:t>ová</w:t>
      </w:r>
      <w:r w:rsidR="0037679B" w:rsidRPr="00893C20">
        <w:rPr>
          <w:bCs/>
          <w:i/>
          <w:sz w:val="22"/>
          <w:szCs w:val="22"/>
        </w:rPr>
        <w:t>, jak potřebujeme. Chce to zapojit veřejnost, odborníky a zastupitelstvo</w:t>
      </w:r>
      <w:r w:rsidR="00893C20" w:rsidRPr="00893C20">
        <w:rPr>
          <w:bCs/>
          <w:i/>
          <w:sz w:val="22"/>
          <w:szCs w:val="22"/>
        </w:rPr>
        <w:t xml:space="preserve"> si vyhradit projednání řešení, připravit </w:t>
      </w:r>
      <w:r w:rsidR="0037679B" w:rsidRPr="00893C20">
        <w:rPr>
          <w:bCs/>
          <w:i/>
          <w:sz w:val="22"/>
          <w:szCs w:val="22"/>
        </w:rPr>
        <w:t>projekt, jak bude Nádražní ulice vypadat</w:t>
      </w:r>
      <w:r w:rsidR="00893C20" w:rsidRPr="00893C20">
        <w:rPr>
          <w:bCs/>
          <w:i/>
          <w:sz w:val="22"/>
          <w:szCs w:val="22"/>
        </w:rPr>
        <w:t xml:space="preserve"> </w:t>
      </w:r>
      <w:r w:rsidR="0037679B" w:rsidRPr="00893C20">
        <w:rPr>
          <w:bCs/>
          <w:i/>
          <w:sz w:val="22"/>
          <w:szCs w:val="22"/>
        </w:rPr>
        <w:t>– je to dobrý nápad, pr</w:t>
      </w:r>
      <w:r w:rsidR="00893C20" w:rsidRPr="00893C20">
        <w:rPr>
          <w:bCs/>
          <w:i/>
          <w:sz w:val="22"/>
          <w:szCs w:val="22"/>
        </w:rPr>
        <w:t>obereme to na příštím zastupite</w:t>
      </w:r>
      <w:r w:rsidR="0037679B" w:rsidRPr="00893C20">
        <w:rPr>
          <w:bCs/>
          <w:i/>
          <w:sz w:val="22"/>
          <w:szCs w:val="22"/>
        </w:rPr>
        <w:t>l</w:t>
      </w:r>
      <w:r w:rsidR="00893C20" w:rsidRPr="00893C20">
        <w:rPr>
          <w:bCs/>
          <w:i/>
          <w:sz w:val="22"/>
          <w:szCs w:val="22"/>
        </w:rPr>
        <w:t>s</w:t>
      </w:r>
      <w:r w:rsidR="0037679B" w:rsidRPr="00893C20">
        <w:rPr>
          <w:bCs/>
          <w:i/>
          <w:sz w:val="22"/>
          <w:szCs w:val="22"/>
        </w:rPr>
        <w:t xml:space="preserve">tvu, máme na to čas, ne </w:t>
      </w:r>
      <w:r w:rsidR="00893C20" w:rsidRPr="00893C20">
        <w:rPr>
          <w:bCs/>
          <w:i/>
          <w:sz w:val="22"/>
          <w:szCs w:val="22"/>
        </w:rPr>
        <w:t xml:space="preserve">sice </w:t>
      </w:r>
      <w:r w:rsidR="0037679B" w:rsidRPr="00893C20">
        <w:rPr>
          <w:bCs/>
          <w:i/>
          <w:sz w:val="22"/>
          <w:szCs w:val="22"/>
        </w:rPr>
        <w:t xml:space="preserve">nekonečný, ale </w:t>
      </w:r>
      <w:r w:rsidR="0037679B" w:rsidRPr="00BA68A5">
        <w:rPr>
          <w:bCs/>
          <w:i/>
          <w:sz w:val="22"/>
          <w:szCs w:val="22"/>
        </w:rPr>
        <w:t xml:space="preserve">můžeme se </w:t>
      </w:r>
      <w:r w:rsidR="00893C20" w:rsidRPr="00BA68A5">
        <w:rPr>
          <w:bCs/>
          <w:i/>
          <w:sz w:val="22"/>
          <w:szCs w:val="22"/>
        </w:rPr>
        <w:t xml:space="preserve">dostatečně </w:t>
      </w:r>
      <w:r w:rsidR="0037679B" w:rsidRPr="00BA68A5">
        <w:rPr>
          <w:bCs/>
          <w:i/>
          <w:sz w:val="22"/>
          <w:szCs w:val="22"/>
        </w:rPr>
        <w:t>připravit.</w:t>
      </w:r>
      <w:r w:rsidR="00893C20" w:rsidRPr="00BA68A5">
        <w:rPr>
          <w:bCs/>
          <w:i/>
          <w:sz w:val="22"/>
          <w:szCs w:val="22"/>
        </w:rPr>
        <w:t xml:space="preserve"> Pan </w:t>
      </w:r>
      <w:r w:rsidR="0037679B" w:rsidRPr="00BA68A5">
        <w:rPr>
          <w:bCs/>
          <w:i/>
          <w:sz w:val="22"/>
          <w:szCs w:val="22"/>
        </w:rPr>
        <w:t xml:space="preserve">Kolář </w:t>
      </w:r>
      <w:r w:rsidR="00893C20" w:rsidRPr="00BA68A5">
        <w:rPr>
          <w:bCs/>
          <w:i/>
          <w:sz w:val="22"/>
          <w:szCs w:val="22"/>
        </w:rPr>
        <w:t xml:space="preserve">souhlasí, </w:t>
      </w:r>
      <w:r w:rsidR="0037679B" w:rsidRPr="00BA68A5">
        <w:rPr>
          <w:bCs/>
          <w:i/>
          <w:sz w:val="22"/>
          <w:szCs w:val="22"/>
        </w:rPr>
        <w:t>domluvme se na příští</w:t>
      </w:r>
      <w:r w:rsidR="00893C20" w:rsidRPr="00BA68A5">
        <w:rPr>
          <w:bCs/>
          <w:i/>
          <w:sz w:val="22"/>
          <w:szCs w:val="22"/>
        </w:rPr>
        <w:t>m</w:t>
      </w:r>
      <w:r w:rsidR="0037679B" w:rsidRPr="00BA68A5">
        <w:rPr>
          <w:bCs/>
          <w:i/>
          <w:sz w:val="22"/>
          <w:szCs w:val="22"/>
        </w:rPr>
        <w:t xml:space="preserve"> zastupitelstvu</w:t>
      </w:r>
      <w:r w:rsidR="00893C20" w:rsidRPr="00BA68A5">
        <w:rPr>
          <w:bCs/>
          <w:i/>
          <w:sz w:val="22"/>
          <w:szCs w:val="22"/>
        </w:rPr>
        <w:t>,</w:t>
      </w:r>
      <w:r w:rsidR="0037679B" w:rsidRPr="00BA68A5">
        <w:rPr>
          <w:bCs/>
          <w:i/>
          <w:sz w:val="22"/>
          <w:szCs w:val="22"/>
        </w:rPr>
        <w:t xml:space="preserve"> ať víme podobu, která bude jasná.</w:t>
      </w:r>
      <w:r w:rsidR="00893C20" w:rsidRPr="00BA68A5">
        <w:rPr>
          <w:bCs/>
          <w:i/>
          <w:sz w:val="22"/>
          <w:szCs w:val="22"/>
        </w:rPr>
        <w:t xml:space="preserve"> Pan Mgr. </w:t>
      </w:r>
      <w:r w:rsidR="0037679B" w:rsidRPr="00BA68A5">
        <w:rPr>
          <w:bCs/>
          <w:i/>
          <w:sz w:val="22"/>
          <w:szCs w:val="22"/>
        </w:rPr>
        <w:t xml:space="preserve">Voda </w:t>
      </w:r>
      <w:r w:rsidR="00893C20" w:rsidRPr="00BA68A5">
        <w:rPr>
          <w:bCs/>
          <w:i/>
          <w:sz w:val="22"/>
          <w:szCs w:val="22"/>
        </w:rPr>
        <w:t>doplnil, že nikdo nikoho neviní, že</w:t>
      </w:r>
      <w:r w:rsidR="0037679B" w:rsidRPr="00BA68A5">
        <w:rPr>
          <w:bCs/>
          <w:i/>
          <w:sz w:val="22"/>
          <w:szCs w:val="22"/>
        </w:rPr>
        <w:t xml:space="preserve"> nás </w:t>
      </w:r>
      <w:r w:rsidR="00893C20" w:rsidRPr="00BA68A5">
        <w:rPr>
          <w:bCs/>
          <w:i/>
          <w:sz w:val="22"/>
          <w:szCs w:val="22"/>
        </w:rPr>
        <w:t>rada chtěla</w:t>
      </w:r>
      <w:r w:rsidR="0037679B" w:rsidRPr="00BA68A5">
        <w:rPr>
          <w:bCs/>
          <w:i/>
          <w:sz w:val="22"/>
          <w:szCs w:val="22"/>
        </w:rPr>
        <w:t xml:space="preserve"> obejít. </w:t>
      </w:r>
      <w:r w:rsidR="00893C20" w:rsidRPr="00BA68A5">
        <w:rPr>
          <w:bCs/>
          <w:i/>
          <w:sz w:val="22"/>
          <w:szCs w:val="22"/>
        </w:rPr>
        <w:t xml:space="preserve">Paní Mgr. </w:t>
      </w:r>
      <w:r w:rsidR="0037679B" w:rsidRPr="00BA68A5">
        <w:rPr>
          <w:bCs/>
          <w:i/>
          <w:sz w:val="22"/>
          <w:szCs w:val="22"/>
        </w:rPr>
        <w:t xml:space="preserve">Sládková </w:t>
      </w:r>
      <w:r w:rsidR="00893C20" w:rsidRPr="00BA68A5">
        <w:rPr>
          <w:bCs/>
          <w:i/>
          <w:sz w:val="22"/>
          <w:szCs w:val="22"/>
        </w:rPr>
        <w:t>vidí na stavbě problémů</w:t>
      </w:r>
      <w:r w:rsidR="0037679B" w:rsidRPr="00BA68A5">
        <w:rPr>
          <w:bCs/>
          <w:i/>
          <w:sz w:val="22"/>
          <w:szCs w:val="22"/>
        </w:rPr>
        <w:t xml:space="preserve"> víc, </w:t>
      </w:r>
      <w:r w:rsidR="00893C20" w:rsidRPr="00BA68A5">
        <w:rPr>
          <w:bCs/>
          <w:i/>
          <w:sz w:val="22"/>
          <w:szCs w:val="22"/>
        </w:rPr>
        <w:t>první byla na začátku</w:t>
      </w:r>
      <w:r w:rsidR="0037679B" w:rsidRPr="00BA68A5">
        <w:rPr>
          <w:bCs/>
          <w:i/>
          <w:sz w:val="22"/>
          <w:szCs w:val="22"/>
        </w:rPr>
        <w:t xml:space="preserve"> práce pana projek</w:t>
      </w:r>
      <w:r w:rsidR="00893C20" w:rsidRPr="00BA68A5">
        <w:rPr>
          <w:bCs/>
          <w:i/>
          <w:sz w:val="22"/>
          <w:szCs w:val="22"/>
        </w:rPr>
        <w:t>tanta, který naplánoval přípojky</w:t>
      </w:r>
      <w:r w:rsidR="0037679B" w:rsidRPr="00BA68A5">
        <w:rPr>
          <w:bCs/>
          <w:i/>
          <w:sz w:val="22"/>
          <w:szCs w:val="22"/>
        </w:rPr>
        <w:t xml:space="preserve"> kanalizace lidem </w:t>
      </w:r>
      <w:r w:rsidR="00893C20" w:rsidRPr="00BA68A5">
        <w:rPr>
          <w:bCs/>
          <w:i/>
          <w:sz w:val="22"/>
          <w:szCs w:val="22"/>
        </w:rPr>
        <w:t xml:space="preserve">u domů nevhodně, vůbec se s těmi lidmi </w:t>
      </w:r>
      <w:r w:rsidR="0037679B" w:rsidRPr="00BA68A5">
        <w:rPr>
          <w:bCs/>
          <w:i/>
          <w:sz w:val="22"/>
          <w:szCs w:val="22"/>
        </w:rPr>
        <w:t>nemluvilo</w:t>
      </w:r>
      <w:r w:rsidR="00893C20" w:rsidRPr="00BA68A5">
        <w:rPr>
          <w:bCs/>
          <w:i/>
          <w:sz w:val="22"/>
          <w:szCs w:val="22"/>
        </w:rPr>
        <w:t xml:space="preserve"> – to musela být jedině výjimka, od začátku bylo domluveno, aby se každého zeptali, kde bude přípojku chtít a také tak to probíhalo, u některých jednání jsme sami byli. Mgr. </w:t>
      </w:r>
      <w:r w:rsidR="0037679B" w:rsidRPr="00BA68A5">
        <w:rPr>
          <w:bCs/>
          <w:i/>
          <w:sz w:val="22"/>
          <w:szCs w:val="22"/>
        </w:rPr>
        <w:t xml:space="preserve">Sládková </w:t>
      </w:r>
      <w:r w:rsidR="00893C20" w:rsidRPr="00BA68A5">
        <w:rPr>
          <w:bCs/>
          <w:i/>
          <w:sz w:val="22"/>
          <w:szCs w:val="22"/>
        </w:rPr>
        <w:t>doporučila u Nádražní větší komunikaci projektanta s lidmi</w:t>
      </w:r>
      <w:r w:rsidR="00BA68A5" w:rsidRPr="00BA68A5">
        <w:rPr>
          <w:bCs/>
          <w:i/>
          <w:sz w:val="22"/>
          <w:szCs w:val="22"/>
        </w:rPr>
        <w:t>, je potřeba řešit</w:t>
      </w:r>
      <w:r w:rsidR="0037679B" w:rsidRPr="00BA68A5">
        <w:rPr>
          <w:bCs/>
          <w:i/>
          <w:sz w:val="22"/>
          <w:szCs w:val="22"/>
        </w:rPr>
        <w:t xml:space="preserve"> </w:t>
      </w:r>
      <w:r w:rsidR="00BA68A5" w:rsidRPr="00BA68A5">
        <w:rPr>
          <w:bCs/>
          <w:i/>
          <w:sz w:val="22"/>
          <w:szCs w:val="22"/>
        </w:rPr>
        <w:t>obchody, informovanost obyvatel. Nevidí to tak,</w:t>
      </w:r>
      <w:r w:rsidR="0037679B" w:rsidRPr="00BA68A5">
        <w:rPr>
          <w:bCs/>
          <w:i/>
          <w:sz w:val="22"/>
          <w:szCs w:val="22"/>
        </w:rPr>
        <w:t xml:space="preserve"> jestli jsme se na něčem shodli, nebo neshodli, </w:t>
      </w:r>
      <w:r w:rsidR="00BA68A5" w:rsidRPr="00BA68A5">
        <w:rPr>
          <w:bCs/>
          <w:i/>
          <w:sz w:val="22"/>
          <w:szCs w:val="22"/>
        </w:rPr>
        <w:t xml:space="preserve">ale </w:t>
      </w:r>
      <w:r w:rsidR="0037679B" w:rsidRPr="00BA68A5">
        <w:rPr>
          <w:bCs/>
          <w:i/>
          <w:sz w:val="22"/>
          <w:szCs w:val="22"/>
        </w:rPr>
        <w:t xml:space="preserve">domluvili jsme se na tom, že </w:t>
      </w:r>
      <w:r w:rsidR="00BA68A5" w:rsidRPr="00BA68A5">
        <w:rPr>
          <w:bCs/>
          <w:i/>
          <w:sz w:val="22"/>
          <w:szCs w:val="22"/>
        </w:rPr>
        <w:t xml:space="preserve">zůstane šířka taková, jaká byla – to právě ne, nebylo přijaté žádné usnesení, dva návrhy jsme zamítli, ale žádný jiný neschválili. Pan </w:t>
      </w:r>
      <w:r w:rsidR="0037679B" w:rsidRPr="00BA68A5">
        <w:rPr>
          <w:bCs/>
          <w:i/>
          <w:sz w:val="22"/>
          <w:szCs w:val="22"/>
        </w:rPr>
        <w:t xml:space="preserve">Kubát </w:t>
      </w:r>
      <w:r w:rsidR="00BA68A5" w:rsidRPr="00BA68A5">
        <w:rPr>
          <w:bCs/>
          <w:i/>
          <w:sz w:val="22"/>
          <w:szCs w:val="22"/>
        </w:rPr>
        <w:t>konstatoval, že</w:t>
      </w:r>
      <w:r w:rsidR="0037679B" w:rsidRPr="00BA68A5">
        <w:rPr>
          <w:bCs/>
          <w:i/>
          <w:sz w:val="22"/>
          <w:szCs w:val="22"/>
        </w:rPr>
        <w:t xml:space="preserve"> Masarykovu máme hotov</w:t>
      </w:r>
      <w:r w:rsidR="00BA68A5" w:rsidRPr="00BA68A5">
        <w:rPr>
          <w:bCs/>
          <w:i/>
          <w:sz w:val="22"/>
          <w:szCs w:val="22"/>
        </w:rPr>
        <w:t>o</w:t>
      </w:r>
      <w:r w:rsidR="0037679B" w:rsidRPr="00BA68A5">
        <w:rPr>
          <w:bCs/>
          <w:i/>
          <w:sz w:val="22"/>
          <w:szCs w:val="22"/>
        </w:rPr>
        <w:t>u, na Nádražní ulici je potřeba počítat s tím, že převážná většina chodníků je ve vlastnictví přilehlých nemovitostí, aby se neřeklo, my tady chceme něco a pak narazíme na to,</w:t>
      </w:r>
      <w:r w:rsidR="00BA68A5" w:rsidRPr="00BA68A5">
        <w:rPr>
          <w:bCs/>
          <w:i/>
          <w:sz w:val="22"/>
          <w:szCs w:val="22"/>
        </w:rPr>
        <w:t xml:space="preserve"> že </w:t>
      </w:r>
      <w:r w:rsidR="0037679B" w:rsidRPr="00BA68A5">
        <w:rPr>
          <w:bCs/>
          <w:i/>
          <w:sz w:val="22"/>
          <w:szCs w:val="22"/>
        </w:rPr>
        <w:t>my to chceme, ale nemůžeme udělat, že ten pozemek je někoho jiného</w:t>
      </w:r>
      <w:r w:rsidR="00BA68A5" w:rsidRPr="00BA68A5">
        <w:rPr>
          <w:bCs/>
          <w:i/>
          <w:sz w:val="22"/>
          <w:szCs w:val="22"/>
        </w:rPr>
        <w:t xml:space="preserve"> – o tom víme a budeme s majiteli jednat, je to příležitost jak pozemky pod chodníky při této příležitosti</w:t>
      </w:r>
      <w:r w:rsidR="0037679B" w:rsidRPr="00BA68A5">
        <w:rPr>
          <w:bCs/>
          <w:i/>
          <w:sz w:val="22"/>
          <w:szCs w:val="22"/>
        </w:rPr>
        <w:t xml:space="preserve"> </w:t>
      </w:r>
      <w:r w:rsidR="00BA68A5" w:rsidRPr="00BA68A5">
        <w:rPr>
          <w:bCs/>
          <w:i/>
          <w:sz w:val="22"/>
          <w:szCs w:val="22"/>
        </w:rPr>
        <w:t>vykoupit, což by bylo potřeba. Paní Mgr. Malá se dotázala, jestli se bude</w:t>
      </w:r>
      <w:r w:rsidR="0037679B" w:rsidRPr="00BA68A5">
        <w:rPr>
          <w:bCs/>
          <w:i/>
          <w:sz w:val="22"/>
          <w:szCs w:val="22"/>
        </w:rPr>
        <w:t xml:space="preserve"> dávat zpět </w:t>
      </w:r>
      <w:r w:rsidR="00BA68A5" w:rsidRPr="00BA68A5">
        <w:rPr>
          <w:bCs/>
          <w:i/>
          <w:sz w:val="22"/>
          <w:szCs w:val="22"/>
        </w:rPr>
        <w:t xml:space="preserve">na začátek ulice </w:t>
      </w:r>
      <w:r w:rsidR="0037679B" w:rsidRPr="00BA68A5">
        <w:rPr>
          <w:bCs/>
          <w:i/>
          <w:sz w:val="22"/>
          <w:szCs w:val="22"/>
        </w:rPr>
        <w:t>radar</w:t>
      </w:r>
      <w:r w:rsidR="00BA68A5" w:rsidRPr="00BA68A5">
        <w:rPr>
          <w:bCs/>
          <w:i/>
          <w:sz w:val="22"/>
          <w:szCs w:val="22"/>
        </w:rPr>
        <w:t xml:space="preserve"> – pan </w:t>
      </w:r>
      <w:proofErr w:type="spellStart"/>
      <w:r w:rsidR="0037679B" w:rsidRPr="00BA68A5">
        <w:rPr>
          <w:bCs/>
          <w:i/>
          <w:sz w:val="22"/>
          <w:szCs w:val="22"/>
        </w:rPr>
        <w:t>Bacher</w:t>
      </w:r>
      <w:proofErr w:type="spellEnd"/>
      <w:r w:rsidR="0037679B" w:rsidRPr="00BA68A5">
        <w:rPr>
          <w:bCs/>
          <w:i/>
          <w:sz w:val="22"/>
          <w:szCs w:val="22"/>
        </w:rPr>
        <w:t xml:space="preserve"> </w:t>
      </w:r>
      <w:r w:rsidR="00BA68A5" w:rsidRPr="00BA68A5">
        <w:rPr>
          <w:bCs/>
          <w:i/>
          <w:sz w:val="22"/>
          <w:szCs w:val="22"/>
        </w:rPr>
        <w:t xml:space="preserve">upozornil, že tam je, hned za začátkem Okříšek. MUDr. Vyletělová konstatovala, že není příliš vidět, zakrývá ho reklamní panel, doporučila by radar, který zveřejňuje SPZ vozidel, která překročí rychlost – necháme radar přesunout, aby byl viditelnější a zkusíme od firmy zapůjčit na zkoušku radar se záznamem SPZ, pokud bude přínosem, projednáme </w:t>
      </w:r>
      <w:proofErr w:type="gramStart"/>
      <w:r w:rsidR="00BA68A5" w:rsidRPr="00BA68A5">
        <w:rPr>
          <w:bCs/>
          <w:i/>
          <w:sz w:val="22"/>
          <w:szCs w:val="22"/>
        </w:rPr>
        <w:t>koupi.</w:t>
      </w:r>
      <w:r w:rsidR="0097226A" w:rsidRPr="00BA68A5">
        <w:rPr>
          <w:bCs/>
          <w:i/>
          <w:sz w:val="22"/>
          <w:szCs w:val="22"/>
        </w:rPr>
        <w:t>.</w:t>
      </w:r>
      <w:proofErr w:type="gramEnd"/>
    </w:p>
    <w:p w14:paraId="1F2A83AE" w14:textId="6665D482" w:rsidR="0097226A" w:rsidRPr="0097226A" w:rsidRDefault="007D3717" w:rsidP="0097226A">
      <w:pPr>
        <w:spacing w:before="120"/>
        <w:ind w:firstLine="397"/>
        <w:jc w:val="both"/>
        <w:rPr>
          <w:bCs/>
          <w:i/>
          <w:sz w:val="22"/>
          <w:szCs w:val="22"/>
        </w:rPr>
      </w:pPr>
      <w:r w:rsidRPr="00BA68A5">
        <w:rPr>
          <w:bCs/>
          <w:i/>
          <w:sz w:val="22"/>
          <w:szCs w:val="22"/>
        </w:rPr>
        <w:t xml:space="preserve">Další dotazy nebyly, </w:t>
      </w:r>
      <w:r w:rsidR="0097226A" w:rsidRPr="00BA68A5">
        <w:rPr>
          <w:bCs/>
          <w:i/>
          <w:sz w:val="22"/>
          <w:szCs w:val="22"/>
        </w:rPr>
        <w:t>starosta</w:t>
      </w:r>
      <w:r w:rsidR="0037679B" w:rsidRPr="00BA68A5">
        <w:rPr>
          <w:bCs/>
          <w:i/>
          <w:sz w:val="22"/>
          <w:szCs w:val="22"/>
        </w:rPr>
        <w:t xml:space="preserve"> proto poděkoval všem zastupitelům za práci v končícím roce, popřál hezké prožití vánočních svátků a vše nejlepší </w:t>
      </w:r>
      <w:r w:rsidR="0037679B">
        <w:rPr>
          <w:bCs/>
          <w:i/>
          <w:sz w:val="22"/>
          <w:szCs w:val="22"/>
        </w:rPr>
        <w:t>v novém roce, poté zasedání</w:t>
      </w:r>
      <w:r w:rsidR="0097226A" w:rsidRPr="0097226A">
        <w:rPr>
          <w:bCs/>
          <w:i/>
          <w:sz w:val="22"/>
          <w:szCs w:val="22"/>
        </w:rPr>
        <w:t xml:space="preserve"> v</w:t>
      </w:r>
      <w:r w:rsidR="0097226A">
        <w:rPr>
          <w:bCs/>
          <w:i/>
          <w:sz w:val="22"/>
          <w:szCs w:val="22"/>
        </w:rPr>
        <w:t> 18:</w:t>
      </w:r>
      <w:r w:rsidR="0037679B">
        <w:rPr>
          <w:bCs/>
          <w:i/>
          <w:sz w:val="22"/>
          <w:szCs w:val="22"/>
        </w:rPr>
        <w:t>45 hodin ukončil.</w:t>
      </w:r>
      <w:r w:rsidR="0097226A" w:rsidRPr="0097226A">
        <w:rPr>
          <w:bCs/>
          <w:i/>
          <w:sz w:val="22"/>
          <w:szCs w:val="22"/>
        </w:rPr>
        <w:t xml:space="preserve"> </w:t>
      </w:r>
    </w:p>
    <w:p w14:paraId="4FBA1D4F" w14:textId="77777777" w:rsidR="000213EC" w:rsidRDefault="000213EC" w:rsidP="001E71A9">
      <w:pPr>
        <w:spacing w:before="120"/>
        <w:jc w:val="both"/>
        <w:rPr>
          <w:bCs/>
          <w:i/>
          <w:sz w:val="22"/>
          <w:szCs w:val="22"/>
        </w:rPr>
      </w:pPr>
    </w:p>
    <w:p w14:paraId="0220A573" w14:textId="77777777" w:rsidR="007D3717" w:rsidRPr="009135B1" w:rsidRDefault="007D3717" w:rsidP="001E71A9">
      <w:pPr>
        <w:spacing w:before="120"/>
        <w:jc w:val="both"/>
        <w:rPr>
          <w:bCs/>
          <w:i/>
          <w:sz w:val="22"/>
          <w:szCs w:val="22"/>
        </w:rPr>
      </w:pPr>
    </w:p>
    <w:p w14:paraId="32034BAC" w14:textId="3380E16A" w:rsidR="001E71A9" w:rsidRDefault="001E71A9" w:rsidP="001E71A9">
      <w:pPr>
        <w:tabs>
          <w:tab w:val="left" w:pos="-6663"/>
        </w:tabs>
        <w:spacing w:before="60"/>
        <w:rPr>
          <w:sz w:val="22"/>
          <w:szCs w:val="22"/>
        </w:rPr>
      </w:pPr>
      <w:r w:rsidRPr="009135B1">
        <w:rPr>
          <w:sz w:val="22"/>
          <w:szCs w:val="22"/>
        </w:rPr>
        <w:t xml:space="preserve">Zápis byl vyhotoven </w:t>
      </w:r>
      <w:r w:rsidRPr="007D4BC6">
        <w:rPr>
          <w:sz w:val="22"/>
          <w:szCs w:val="22"/>
        </w:rPr>
        <w:t xml:space="preserve">dne </w:t>
      </w:r>
      <w:r w:rsidR="0037679B">
        <w:rPr>
          <w:sz w:val="22"/>
          <w:szCs w:val="22"/>
        </w:rPr>
        <w:t>21</w:t>
      </w:r>
      <w:r w:rsidRPr="007D4BC6">
        <w:rPr>
          <w:sz w:val="22"/>
          <w:szCs w:val="22"/>
        </w:rPr>
        <w:t xml:space="preserve">. </w:t>
      </w:r>
      <w:r w:rsidR="0037679B">
        <w:rPr>
          <w:sz w:val="22"/>
          <w:szCs w:val="22"/>
        </w:rPr>
        <w:t>12</w:t>
      </w:r>
      <w:r w:rsidRPr="007D4BC6">
        <w:rPr>
          <w:sz w:val="22"/>
          <w:szCs w:val="22"/>
        </w:rPr>
        <w:t xml:space="preserve">. </w:t>
      </w:r>
      <w:r>
        <w:rPr>
          <w:sz w:val="22"/>
          <w:szCs w:val="22"/>
        </w:rPr>
        <w:t>2020</w:t>
      </w:r>
      <w:r w:rsidRPr="007D4BC6">
        <w:rPr>
          <w:sz w:val="22"/>
          <w:szCs w:val="22"/>
        </w:rPr>
        <w:t>.</w:t>
      </w:r>
    </w:p>
    <w:p w14:paraId="437AD582" w14:textId="77777777" w:rsidR="001E71A9" w:rsidRDefault="001E71A9" w:rsidP="001E71A9">
      <w:pPr>
        <w:tabs>
          <w:tab w:val="left" w:pos="-6663"/>
        </w:tabs>
        <w:rPr>
          <w:sz w:val="22"/>
          <w:szCs w:val="22"/>
        </w:rPr>
      </w:pPr>
    </w:p>
    <w:p w14:paraId="14E6867A" w14:textId="77777777" w:rsidR="007D3717" w:rsidRDefault="007D3717" w:rsidP="001E71A9">
      <w:pPr>
        <w:tabs>
          <w:tab w:val="left" w:pos="-6663"/>
        </w:tabs>
        <w:rPr>
          <w:sz w:val="22"/>
          <w:szCs w:val="22"/>
        </w:rPr>
      </w:pPr>
    </w:p>
    <w:p w14:paraId="6AC1C405" w14:textId="77777777" w:rsidR="007D3717" w:rsidRDefault="007D3717" w:rsidP="001E71A9">
      <w:pPr>
        <w:tabs>
          <w:tab w:val="left" w:pos="-6663"/>
        </w:tabs>
        <w:rPr>
          <w:sz w:val="22"/>
          <w:szCs w:val="22"/>
        </w:rPr>
      </w:pPr>
    </w:p>
    <w:p w14:paraId="2689DB85" w14:textId="77777777" w:rsidR="007D3717" w:rsidRDefault="007D3717" w:rsidP="001E71A9">
      <w:pPr>
        <w:tabs>
          <w:tab w:val="left" w:pos="-6663"/>
        </w:tabs>
        <w:rPr>
          <w:sz w:val="22"/>
          <w:szCs w:val="22"/>
        </w:rPr>
      </w:pPr>
    </w:p>
    <w:p w14:paraId="46C6F31E" w14:textId="77777777" w:rsidR="001E71A9" w:rsidRPr="00FA2600" w:rsidRDefault="001E71A9" w:rsidP="001E71A9">
      <w:pPr>
        <w:pStyle w:val="Zkladntext2"/>
        <w:tabs>
          <w:tab w:val="left" w:pos="2646"/>
          <w:tab w:val="left" w:pos="2977"/>
        </w:tabs>
        <w:rPr>
          <w:szCs w:val="22"/>
          <w:lang w:val="cs-CZ"/>
        </w:rPr>
      </w:pPr>
      <w:r w:rsidRPr="00FA2600">
        <w:rPr>
          <w:szCs w:val="22"/>
        </w:rPr>
        <w:tab/>
      </w:r>
      <w:r w:rsidRPr="00FA2600">
        <w:rPr>
          <w:szCs w:val="22"/>
        </w:rPr>
        <w:tab/>
      </w:r>
      <w:r w:rsidRPr="00FA2600">
        <w:rPr>
          <w:szCs w:val="22"/>
        </w:rPr>
        <w:tab/>
      </w:r>
      <w:r w:rsidRPr="00FA2600">
        <w:rPr>
          <w:szCs w:val="22"/>
        </w:rPr>
        <w:tab/>
      </w:r>
      <w:r w:rsidRPr="00FA2600">
        <w:rPr>
          <w:szCs w:val="22"/>
        </w:rPr>
        <w:tab/>
        <w:t xml:space="preserve">                        .....................……...................</w:t>
      </w:r>
    </w:p>
    <w:p w14:paraId="59699F49" w14:textId="77777777" w:rsidR="00D403F4" w:rsidRPr="001E71A9" w:rsidRDefault="001E71A9" w:rsidP="001E71A9">
      <w:pPr>
        <w:pStyle w:val="Zkladntext2"/>
        <w:tabs>
          <w:tab w:val="left" w:pos="2646"/>
          <w:tab w:val="left" w:pos="2977"/>
        </w:tabs>
        <w:spacing w:before="60"/>
        <w:rPr>
          <w:szCs w:val="22"/>
          <w:lang w:val="cs-CZ"/>
        </w:rPr>
      </w:pPr>
      <w:r w:rsidRPr="00FA2600">
        <w:rPr>
          <w:szCs w:val="22"/>
        </w:rPr>
        <w:tab/>
      </w:r>
      <w:r w:rsidRPr="00FA2600">
        <w:rPr>
          <w:szCs w:val="22"/>
        </w:rPr>
        <w:tab/>
      </w:r>
      <w:r w:rsidRPr="00FA2600">
        <w:rPr>
          <w:szCs w:val="22"/>
        </w:rPr>
        <w:tab/>
      </w:r>
      <w:r w:rsidRPr="00FA2600">
        <w:rPr>
          <w:szCs w:val="22"/>
        </w:rPr>
        <w:tab/>
      </w:r>
      <w:r w:rsidRPr="00FA2600">
        <w:rPr>
          <w:szCs w:val="22"/>
          <w:lang w:val="cs-CZ"/>
        </w:rPr>
        <w:tab/>
      </w:r>
      <w:r w:rsidRPr="00FA2600">
        <w:rPr>
          <w:szCs w:val="22"/>
          <w:lang w:val="cs-CZ"/>
        </w:rPr>
        <w:tab/>
        <w:t xml:space="preserve">                </w:t>
      </w:r>
      <w:r w:rsidRPr="00FA2600">
        <w:rPr>
          <w:szCs w:val="22"/>
        </w:rPr>
        <w:t>Zdeněk Ryšavý, starosta</w:t>
      </w:r>
    </w:p>
    <w:p w14:paraId="4410A81C" w14:textId="77777777" w:rsidR="009135B1" w:rsidRDefault="009135B1" w:rsidP="003A1786">
      <w:pPr>
        <w:rPr>
          <w:b/>
          <w:sz w:val="28"/>
          <w:szCs w:val="28"/>
        </w:rPr>
      </w:pPr>
    </w:p>
    <w:p w14:paraId="4E0E05ED" w14:textId="77777777" w:rsidR="003E4310" w:rsidRDefault="003E4310" w:rsidP="003A1786">
      <w:pPr>
        <w:rPr>
          <w:b/>
          <w:sz w:val="28"/>
          <w:szCs w:val="28"/>
        </w:rPr>
      </w:pPr>
    </w:p>
    <w:p w14:paraId="11B73FC8" w14:textId="77777777" w:rsidR="007D3717" w:rsidRDefault="007D3717" w:rsidP="00D73B17">
      <w:pPr>
        <w:spacing w:before="60"/>
        <w:jc w:val="center"/>
        <w:rPr>
          <w:b/>
          <w:sz w:val="28"/>
          <w:szCs w:val="28"/>
        </w:rPr>
      </w:pPr>
    </w:p>
    <w:p w14:paraId="1A9A4BF5" w14:textId="77777777" w:rsidR="00BA68A5" w:rsidRDefault="00BA68A5" w:rsidP="00D73B17">
      <w:pPr>
        <w:spacing w:before="60"/>
        <w:jc w:val="center"/>
        <w:rPr>
          <w:b/>
          <w:sz w:val="28"/>
          <w:szCs w:val="28"/>
        </w:rPr>
      </w:pPr>
    </w:p>
    <w:p w14:paraId="2C60C461" w14:textId="77777777" w:rsidR="00BA68A5" w:rsidRDefault="00BA68A5" w:rsidP="00D73B17">
      <w:pPr>
        <w:spacing w:before="60"/>
        <w:jc w:val="center"/>
        <w:rPr>
          <w:b/>
          <w:sz w:val="28"/>
          <w:szCs w:val="28"/>
        </w:rPr>
      </w:pPr>
    </w:p>
    <w:p w14:paraId="175A96EE" w14:textId="77777777" w:rsidR="00BA68A5" w:rsidRDefault="00BA68A5" w:rsidP="00D73B17">
      <w:pPr>
        <w:spacing w:before="60"/>
        <w:jc w:val="center"/>
        <w:rPr>
          <w:b/>
          <w:sz w:val="28"/>
          <w:szCs w:val="28"/>
        </w:rPr>
      </w:pPr>
    </w:p>
    <w:p w14:paraId="095CEC33" w14:textId="77777777" w:rsidR="00BA68A5" w:rsidRDefault="00BA68A5" w:rsidP="00D73B17">
      <w:pPr>
        <w:spacing w:before="60"/>
        <w:jc w:val="center"/>
        <w:rPr>
          <w:b/>
          <w:sz w:val="28"/>
          <w:szCs w:val="28"/>
        </w:rPr>
      </w:pPr>
    </w:p>
    <w:p w14:paraId="4CDE1BCC" w14:textId="77777777" w:rsidR="00BA68A5" w:rsidRDefault="00BA68A5" w:rsidP="00D73B17">
      <w:pPr>
        <w:spacing w:before="60"/>
        <w:jc w:val="center"/>
        <w:rPr>
          <w:b/>
          <w:sz w:val="28"/>
          <w:szCs w:val="28"/>
        </w:rPr>
      </w:pPr>
    </w:p>
    <w:p w14:paraId="7FDD2E95" w14:textId="77777777" w:rsidR="00BA68A5" w:rsidRDefault="00BA68A5" w:rsidP="00D73B17">
      <w:pPr>
        <w:spacing w:before="60"/>
        <w:jc w:val="center"/>
        <w:rPr>
          <w:b/>
          <w:sz w:val="28"/>
          <w:szCs w:val="28"/>
        </w:rPr>
      </w:pPr>
    </w:p>
    <w:p w14:paraId="63510349" w14:textId="77777777" w:rsidR="00BA68A5" w:rsidRDefault="00BA68A5" w:rsidP="00D73B17">
      <w:pPr>
        <w:spacing w:before="60"/>
        <w:jc w:val="center"/>
        <w:rPr>
          <w:b/>
          <w:sz w:val="28"/>
          <w:szCs w:val="28"/>
        </w:rPr>
      </w:pPr>
    </w:p>
    <w:p w14:paraId="35F7FCC9" w14:textId="77777777" w:rsidR="00BA68A5" w:rsidRDefault="00BA68A5" w:rsidP="00D73B17">
      <w:pPr>
        <w:spacing w:before="60"/>
        <w:jc w:val="center"/>
        <w:rPr>
          <w:b/>
          <w:sz w:val="28"/>
          <w:szCs w:val="28"/>
        </w:rPr>
      </w:pPr>
    </w:p>
    <w:p w14:paraId="05A968C4" w14:textId="77777777" w:rsidR="00BA68A5" w:rsidRDefault="00BA68A5" w:rsidP="00D73B17">
      <w:pPr>
        <w:spacing w:before="60"/>
        <w:jc w:val="center"/>
        <w:rPr>
          <w:b/>
          <w:sz w:val="28"/>
          <w:szCs w:val="28"/>
        </w:rPr>
      </w:pPr>
    </w:p>
    <w:p w14:paraId="4F24CE17" w14:textId="77777777" w:rsidR="00BA68A5" w:rsidRDefault="00BA68A5" w:rsidP="00D73B17">
      <w:pPr>
        <w:spacing w:before="60"/>
        <w:jc w:val="center"/>
        <w:rPr>
          <w:b/>
          <w:sz w:val="28"/>
          <w:szCs w:val="28"/>
        </w:rPr>
      </w:pPr>
    </w:p>
    <w:p w14:paraId="349982C3" w14:textId="77777777" w:rsidR="00BA68A5" w:rsidRDefault="00BA68A5" w:rsidP="00D73B17">
      <w:pPr>
        <w:spacing w:before="60"/>
        <w:jc w:val="center"/>
        <w:rPr>
          <w:b/>
          <w:sz w:val="28"/>
          <w:szCs w:val="28"/>
        </w:rPr>
      </w:pPr>
    </w:p>
    <w:p w14:paraId="7827DD64" w14:textId="77777777" w:rsidR="00D73B17" w:rsidRPr="00FD2419" w:rsidRDefault="00D73B17" w:rsidP="00D73B17">
      <w:pPr>
        <w:spacing w:before="60"/>
        <w:jc w:val="center"/>
        <w:rPr>
          <w:b/>
          <w:sz w:val="28"/>
          <w:szCs w:val="28"/>
        </w:rPr>
      </w:pPr>
      <w:r>
        <w:rPr>
          <w:b/>
          <w:sz w:val="28"/>
          <w:szCs w:val="28"/>
        </w:rPr>
        <w:t>USNESENÍ</w:t>
      </w:r>
      <w:r w:rsidRPr="00FD2419">
        <w:rPr>
          <w:b/>
          <w:sz w:val="28"/>
          <w:szCs w:val="28"/>
        </w:rPr>
        <w:t xml:space="preserve"> </w:t>
      </w:r>
      <w:r>
        <w:rPr>
          <w:b/>
          <w:sz w:val="28"/>
          <w:szCs w:val="28"/>
        </w:rPr>
        <w:t xml:space="preserve">ZE </w:t>
      </w:r>
      <w:r w:rsidRPr="00FD2419">
        <w:rPr>
          <w:b/>
          <w:sz w:val="28"/>
          <w:szCs w:val="28"/>
        </w:rPr>
        <w:t>ZASEDÁNÍ ZASTUPITELSTVA</w:t>
      </w:r>
    </w:p>
    <w:p w14:paraId="2C65442F" w14:textId="77777777" w:rsidR="009135B1" w:rsidRDefault="009135B1" w:rsidP="003A1786">
      <w:pPr>
        <w:tabs>
          <w:tab w:val="left" w:pos="3261"/>
        </w:tabs>
        <w:rPr>
          <w:sz w:val="22"/>
          <w:szCs w:val="22"/>
        </w:rPr>
      </w:pPr>
    </w:p>
    <w:p w14:paraId="43F5867B" w14:textId="77777777" w:rsidR="00D73B17" w:rsidRPr="002A1AEC" w:rsidRDefault="00D73B17" w:rsidP="00D73B17">
      <w:pPr>
        <w:tabs>
          <w:tab w:val="left" w:pos="3261"/>
        </w:tabs>
        <w:spacing w:before="60"/>
        <w:rPr>
          <w:sz w:val="22"/>
          <w:szCs w:val="22"/>
        </w:rPr>
      </w:pPr>
      <w:r w:rsidRPr="002A1AEC">
        <w:rPr>
          <w:sz w:val="22"/>
          <w:szCs w:val="22"/>
        </w:rPr>
        <w:t xml:space="preserve">Zastupitelstvo městyse schválilo program jednání: </w:t>
      </w:r>
    </w:p>
    <w:p w14:paraId="6A4523C8" w14:textId="77777777" w:rsidR="0037679B" w:rsidRPr="00551418" w:rsidRDefault="0037679B" w:rsidP="0037679B">
      <w:pPr>
        <w:pStyle w:val="Odstavecseseznamem"/>
        <w:numPr>
          <w:ilvl w:val="0"/>
          <w:numId w:val="23"/>
        </w:numPr>
        <w:spacing w:before="60"/>
        <w:ind w:left="357" w:hanging="357"/>
        <w:jc w:val="both"/>
        <w:rPr>
          <w:rFonts w:ascii="Times New Roman" w:hAnsi="Times New Roman"/>
        </w:rPr>
      </w:pPr>
      <w:r w:rsidRPr="00551418">
        <w:rPr>
          <w:rFonts w:ascii="Times New Roman" w:hAnsi="Times New Roman"/>
        </w:rPr>
        <w:t>zpráva o činnosti rady městyse</w:t>
      </w:r>
    </w:p>
    <w:p w14:paraId="797A8FA3" w14:textId="77777777" w:rsidR="0037679B" w:rsidRPr="00727B42" w:rsidRDefault="0037679B" w:rsidP="0037679B">
      <w:pPr>
        <w:pStyle w:val="Odstavecseseznamem"/>
        <w:numPr>
          <w:ilvl w:val="0"/>
          <w:numId w:val="23"/>
        </w:numPr>
        <w:ind w:left="357" w:hanging="357"/>
        <w:jc w:val="both"/>
        <w:rPr>
          <w:rFonts w:ascii="Times New Roman" w:hAnsi="Times New Roman"/>
        </w:rPr>
      </w:pPr>
      <w:r w:rsidRPr="00727B42">
        <w:rPr>
          <w:rFonts w:ascii="Times New Roman" w:hAnsi="Times New Roman"/>
        </w:rPr>
        <w:t>zprávy o činnosti finančního a kontrolního výboru</w:t>
      </w:r>
    </w:p>
    <w:p w14:paraId="6DE55434" w14:textId="77777777" w:rsidR="0037679B" w:rsidRPr="00727B42" w:rsidRDefault="0037679B" w:rsidP="0037679B">
      <w:pPr>
        <w:pStyle w:val="Odstavecseseznamem"/>
        <w:numPr>
          <w:ilvl w:val="0"/>
          <w:numId w:val="23"/>
        </w:numPr>
        <w:ind w:left="357" w:hanging="357"/>
        <w:jc w:val="both"/>
        <w:rPr>
          <w:rFonts w:ascii="Times New Roman" w:hAnsi="Times New Roman"/>
        </w:rPr>
      </w:pPr>
      <w:r w:rsidRPr="00727B42">
        <w:rPr>
          <w:rFonts w:ascii="Times New Roman" w:hAnsi="Times New Roman"/>
        </w:rPr>
        <w:t>odměny členům výborů zastupitelstva a komisí rady</w:t>
      </w:r>
    </w:p>
    <w:p w14:paraId="11DC2FA0" w14:textId="77777777" w:rsidR="0037679B" w:rsidRPr="00727B42" w:rsidRDefault="0037679B" w:rsidP="0037679B">
      <w:pPr>
        <w:pStyle w:val="Odstavecseseznamem"/>
        <w:numPr>
          <w:ilvl w:val="0"/>
          <w:numId w:val="23"/>
        </w:numPr>
        <w:ind w:left="357" w:hanging="357"/>
        <w:jc w:val="both"/>
        <w:rPr>
          <w:rFonts w:ascii="Times New Roman" w:hAnsi="Times New Roman"/>
        </w:rPr>
      </w:pPr>
      <w:r w:rsidRPr="00727B42">
        <w:rPr>
          <w:rFonts w:ascii="Times New Roman" w:hAnsi="Times New Roman"/>
        </w:rPr>
        <w:t>stanovení výše stočného pro rok 2021</w:t>
      </w:r>
    </w:p>
    <w:p w14:paraId="471BD3C8" w14:textId="77777777" w:rsidR="0037679B" w:rsidRPr="00727B42" w:rsidRDefault="0037679B" w:rsidP="0037679B">
      <w:pPr>
        <w:pStyle w:val="Odstavecseseznamem"/>
        <w:numPr>
          <w:ilvl w:val="0"/>
          <w:numId w:val="23"/>
        </w:numPr>
        <w:ind w:left="357" w:hanging="357"/>
        <w:jc w:val="both"/>
        <w:rPr>
          <w:rFonts w:ascii="Times New Roman" w:hAnsi="Times New Roman"/>
        </w:rPr>
      </w:pPr>
      <w:r w:rsidRPr="00727B42">
        <w:rPr>
          <w:rFonts w:ascii="Times New Roman" w:hAnsi="Times New Roman"/>
        </w:rPr>
        <w:t>stanovení výše místního poplatku za užívání systému nakládání s komunálními odpady pro rok 2021</w:t>
      </w:r>
    </w:p>
    <w:p w14:paraId="11988483" w14:textId="77777777" w:rsidR="0037679B" w:rsidRPr="00727B42" w:rsidRDefault="0037679B" w:rsidP="0037679B">
      <w:pPr>
        <w:pStyle w:val="Odstavecseseznamem"/>
        <w:numPr>
          <w:ilvl w:val="0"/>
          <w:numId w:val="23"/>
        </w:numPr>
        <w:ind w:left="357" w:hanging="357"/>
        <w:jc w:val="both"/>
        <w:rPr>
          <w:rFonts w:ascii="Times New Roman" w:hAnsi="Times New Roman"/>
        </w:rPr>
      </w:pPr>
      <w:r w:rsidRPr="00727B42">
        <w:rPr>
          <w:rFonts w:ascii="Times New Roman" w:hAnsi="Times New Roman"/>
        </w:rPr>
        <w:t>rozpočtové opatření č. 4/2020</w:t>
      </w:r>
    </w:p>
    <w:p w14:paraId="23205BCD" w14:textId="77777777" w:rsidR="0037679B" w:rsidRPr="00727B42" w:rsidRDefault="0037679B" w:rsidP="0037679B">
      <w:pPr>
        <w:pStyle w:val="Odstavecseseznamem"/>
        <w:numPr>
          <w:ilvl w:val="0"/>
          <w:numId w:val="23"/>
        </w:numPr>
        <w:ind w:left="357" w:hanging="357"/>
        <w:jc w:val="both"/>
        <w:rPr>
          <w:rFonts w:ascii="Times New Roman" w:hAnsi="Times New Roman"/>
        </w:rPr>
      </w:pPr>
      <w:r w:rsidRPr="00727B42">
        <w:rPr>
          <w:rFonts w:ascii="Times New Roman" w:hAnsi="Times New Roman"/>
        </w:rPr>
        <w:t>vyhodnocení programu výstavby za rok 2020</w:t>
      </w:r>
    </w:p>
    <w:p w14:paraId="2B6E8285" w14:textId="77777777" w:rsidR="0037679B" w:rsidRPr="00727B42" w:rsidRDefault="0037679B" w:rsidP="0037679B">
      <w:pPr>
        <w:pStyle w:val="Odstavecseseznamem"/>
        <w:numPr>
          <w:ilvl w:val="0"/>
          <w:numId w:val="23"/>
        </w:numPr>
        <w:ind w:left="357" w:hanging="357"/>
        <w:jc w:val="both"/>
        <w:rPr>
          <w:rFonts w:ascii="Times New Roman" w:hAnsi="Times New Roman"/>
        </w:rPr>
      </w:pPr>
      <w:r w:rsidRPr="00727B42">
        <w:rPr>
          <w:rFonts w:ascii="Times New Roman" w:hAnsi="Times New Roman"/>
        </w:rPr>
        <w:t>hlavní investiční akce na rok 2021</w:t>
      </w:r>
    </w:p>
    <w:p w14:paraId="4991E0E3" w14:textId="77777777" w:rsidR="0037679B" w:rsidRPr="00727B42" w:rsidRDefault="0037679B" w:rsidP="0037679B">
      <w:pPr>
        <w:pStyle w:val="Odstavecseseznamem"/>
        <w:numPr>
          <w:ilvl w:val="0"/>
          <w:numId w:val="23"/>
        </w:numPr>
        <w:ind w:left="357" w:hanging="357"/>
        <w:jc w:val="both"/>
        <w:rPr>
          <w:rFonts w:ascii="Times New Roman" w:hAnsi="Times New Roman"/>
        </w:rPr>
      </w:pPr>
      <w:r w:rsidRPr="00727B42">
        <w:rPr>
          <w:rFonts w:ascii="Times New Roman" w:hAnsi="Times New Roman"/>
        </w:rPr>
        <w:t>rozpočet městyse na rok 2021</w:t>
      </w:r>
    </w:p>
    <w:p w14:paraId="7C6D439F" w14:textId="77777777" w:rsidR="0037679B" w:rsidRPr="00727B42" w:rsidRDefault="0037679B" w:rsidP="0037679B">
      <w:pPr>
        <w:pStyle w:val="Odstavecseseznamem"/>
        <w:numPr>
          <w:ilvl w:val="0"/>
          <w:numId w:val="23"/>
        </w:numPr>
        <w:ind w:left="357" w:hanging="357"/>
        <w:jc w:val="both"/>
        <w:rPr>
          <w:rFonts w:ascii="Times New Roman" w:hAnsi="Times New Roman"/>
        </w:rPr>
      </w:pPr>
      <w:r w:rsidRPr="00727B42">
        <w:rPr>
          <w:rFonts w:ascii="Times New Roman" w:hAnsi="Times New Roman"/>
        </w:rPr>
        <w:t>majetkové záležitosti</w:t>
      </w:r>
    </w:p>
    <w:p w14:paraId="06C81ED4" w14:textId="77777777" w:rsidR="0037679B" w:rsidRPr="00727B42" w:rsidRDefault="0037679B" w:rsidP="0037679B">
      <w:pPr>
        <w:pStyle w:val="Odstavecseseznamem"/>
        <w:numPr>
          <w:ilvl w:val="0"/>
          <w:numId w:val="23"/>
        </w:numPr>
        <w:ind w:left="357" w:hanging="357"/>
        <w:jc w:val="both"/>
        <w:rPr>
          <w:rFonts w:ascii="Times New Roman" w:hAnsi="Times New Roman"/>
        </w:rPr>
      </w:pPr>
      <w:r w:rsidRPr="00727B42">
        <w:rPr>
          <w:rFonts w:ascii="Times New Roman" w:hAnsi="Times New Roman"/>
        </w:rPr>
        <w:t>přípravy oslav 650. výročí první písemné zmínky o Okříškách</w:t>
      </w:r>
    </w:p>
    <w:p w14:paraId="46536C6E" w14:textId="77777777" w:rsidR="0037679B" w:rsidRPr="00727B42" w:rsidRDefault="0037679B" w:rsidP="0037679B">
      <w:pPr>
        <w:pStyle w:val="Odstavecseseznamem"/>
        <w:numPr>
          <w:ilvl w:val="0"/>
          <w:numId w:val="23"/>
        </w:numPr>
        <w:ind w:left="357" w:hanging="357"/>
        <w:jc w:val="both"/>
        <w:rPr>
          <w:rFonts w:ascii="Times New Roman" w:hAnsi="Times New Roman"/>
        </w:rPr>
      </w:pPr>
      <w:r w:rsidRPr="00727B42">
        <w:rPr>
          <w:rFonts w:ascii="Times New Roman" w:hAnsi="Times New Roman"/>
        </w:rPr>
        <w:t>kalendář akcí městyse na rok 2021</w:t>
      </w:r>
    </w:p>
    <w:p w14:paraId="33B0538C" w14:textId="09738165" w:rsidR="009E603A" w:rsidRPr="00590923" w:rsidRDefault="0037679B" w:rsidP="0037679B">
      <w:pPr>
        <w:pStyle w:val="Odstavecseseznamem"/>
        <w:numPr>
          <w:ilvl w:val="0"/>
          <w:numId w:val="23"/>
        </w:numPr>
        <w:ind w:left="357" w:hanging="357"/>
        <w:jc w:val="both"/>
        <w:rPr>
          <w:rFonts w:ascii="Times New Roman" w:hAnsi="Times New Roman"/>
        </w:rPr>
      </w:pPr>
      <w:r w:rsidRPr="00727B42">
        <w:rPr>
          <w:rFonts w:ascii="Times New Roman" w:hAnsi="Times New Roman"/>
        </w:rPr>
        <w:t>interpelace</w:t>
      </w:r>
    </w:p>
    <w:p w14:paraId="0E81EE70" w14:textId="77777777" w:rsidR="005A3FDC" w:rsidRPr="00B019EB" w:rsidRDefault="005A3FDC" w:rsidP="003A1786">
      <w:pPr>
        <w:jc w:val="both"/>
        <w:rPr>
          <w:snapToGrid w:val="0"/>
          <w:sz w:val="22"/>
          <w:szCs w:val="22"/>
        </w:rPr>
      </w:pPr>
    </w:p>
    <w:p w14:paraId="29A50A97" w14:textId="77777777" w:rsidR="00D73B17" w:rsidRPr="002F6584" w:rsidRDefault="00D73B17" w:rsidP="00B019EB">
      <w:pPr>
        <w:spacing w:before="60"/>
        <w:jc w:val="both"/>
        <w:rPr>
          <w:snapToGrid w:val="0"/>
          <w:sz w:val="22"/>
          <w:szCs w:val="22"/>
        </w:rPr>
      </w:pPr>
      <w:r w:rsidRPr="00B019EB">
        <w:rPr>
          <w:snapToGrid w:val="0"/>
          <w:sz w:val="22"/>
          <w:szCs w:val="22"/>
        </w:rPr>
        <w:t xml:space="preserve">Po </w:t>
      </w:r>
      <w:r w:rsidRPr="002F6584">
        <w:rPr>
          <w:snapToGrid w:val="0"/>
          <w:sz w:val="22"/>
          <w:szCs w:val="22"/>
        </w:rPr>
        <w:t>projednání jednotlivých bodů přijalo následující usnesení:</w:t>
      </w:r>
    </w:p>
    <w:p w14:paraId="3B941CC5" w14:textId="77777777" w:rsidR="00804C37" w:rsidRDefault="00804C37" w:rsidP="00B019EB">
      <w:pPr>
        <w:spacing w:before="60"/>
        <w:jc w:val="both"/>
        <w:rPr>
          <w:snapToGrid w:val="0"/>
          <w:sz w:val="22"/>
          <w:szCs w:val="22"/>
        </w:rPr>
      </w:pPr>
    </w:p>
    <w:p w14:paraId="5A9B8A1B" w14:textId="77777777" w:rsidR="0037679B" w:rsidRPr="003823C2" w:rsidRDefault="0037679B" w:rsidP="0037679B">
      <w:pPr>
        <w:spacing w:before="60"/>
        <w:jc w:val="both"/>
        <w:rPr>
          <w:sz w:val="22"/>
          <w:szCs w:val="22"/>
        </w:rPr>
      </w:pPr>
      <w:r w:rsidRPr="003823C2">
        <w:rPr>
          <w:b/>
          <w:caps/>
          <w:sz w:val="22"/>
          <w:szCs w:val="22"/>
        </w:rPr>
        <w:t xml:space="preserve">USNESENÍ Č. XIV/1/2020: </w:t>
      </w:r>
    </w:p>
    <w:p w14:paraId="1C0E1969" w14:textId="77777777" w:rsidR="0037679B" w:rsidRPr="003823C2" w:rsidRDefault="0037679B" w:rsidP="0037679B">
      <w:pPr>
        <w:spacing w:before="60"/>
        <w:jc w:val="both"/>
        <w:rPr>
          <w:b/>
          <w:sz w:val="22"/>
          <w:szCs w:val="22"/>
        </w:rPr>
      </w:pPr>
      <w:r w:rsidRPr="003823C2">
        <w:rPr>
          <w:b/>
          <w:bCs/>
          <w:sz w:val="22"/>
          <w:szCs w:val="22"/>
        </w:rPr>
        <w:t xml:space="preserve">Zastupitelstvo </w:t>
      </w:r>
      <w:r w:rsidRPr="003823C2">
        <w:rPr>
          <w:b/>
          <w:sz w:val="22"/>
          <w:szCs w:val="22"/>
        </w:rPr>
        <w:t>městyse bere na vědomí zprávu o činnosti rady městyse za období od 23. 9. do 16. 12. 2020 bez připomínek.</w:t>
      </w:r>
    </w:p>
    <w:p w14:paraId="63F18CB6" w14:textId="77777777" w:rsidR="0037679B" w:rsidRPr="0037679B" w:rsidRDefault="0037679B" w:rsidP="0037679B">
      <w:pPr>
        <w:spacing w:before="60"/>
        <w:jc w:val="both"/>
        <w:rPr>
          <w:i/>
          <w:sz w:val="22"/>
          <w:szCs w:val="22"/>
        </w:rPr>
      </w:pPr>
      <w:r w:rsidRPr="0037679B">
        <w:rPr>
          <w:i/>
          <w:sz w:val="22"/>
          <w:szCs w:val="22"/>
        </w:rPr>
        <w:t>14/0/0</w:t>
      </w:r>
    </w:p>
    <w:p w14:paraId="44B00B77" w14:textId="77777777" w:rsidR="0037679B" w:rsidRPr="003823C2" w:rsidRDefault="0037679B" w:rsidP="0037679B">
      <w:pPr>
        <w:spacing w:before="60"/>
        <w:jc w:val="both"/>
        <w:rPr>
          <w:b/>
          <w:sz w:val="22"/>
          <w:szCs w:val="22"/>
        </w:rPr>
      </w:pPr>
      <w:r w:rsidRPr="003823C2">
        <w:rPr>
          <w:b/>
          <w:caps/>
          <w:sz w:val="22"/>
          <w:szCs w:val="22"/>
        </w:rPr>
        <w:t>Usnesení č. XIV/2/2020:</w:t>
      </w:r>
    </w:p>
    <w:p w14:paraId="30B4BCE8" w14:textId="77777777" w:rsidR="0037679B" w:rsidRPr="003823C2" w:rsidRDefault="0037679B" w:rsidP="0037679B">
      <w:pPr>
        <w:spacing w:before="60"/>
        <w:jc w:val="both"/>
        <w:rPr>
          <w:b/>
          <w:sz w:val="22"/>
          <w:szCs w:val="22"/>
        </w:rPr>
      </w:pPr>
      <w:r w:rsidRPr="003823C2">
        <w:rPr>
          <w:b/>
          <w:sz w:val="22"/>
          <w:szCs w:val="22"/>
        </w:rPr>
        <w:t>Zastupitelstvo městyse bere na vědomí:</w:t>
      </w:r>
    </w:p>
    <w:p w14:paraId="20BFE09B" w14:textId="77777777" w:rsidR="0037679B" w:rsidRPr="003823C2" w:rsidRDefault="0037679B" w:rsidP="0037679B">
      <w:pPr>
        <w:pStyle w:val="Odstavecseseznamem"/>
        <w:numPr>
          <w:ilvl w:val="0"/>
          <w:numId w:val="43"/>
        </w:numPr>
        <w:spacing w:before="60"/>
        <w:ind w:left="357" w:hanging="357"/>
        <w:jc w:val="both"/>
        <w:rPr>
          <w:rFonts w:ascii="Times New Roman" w:hAnsi="Times New Roman"/>
          <w:b/>
        </w:rPr>
      </w:pPr>
      <w:r w:rsidRPr="003823C2">
        <w:rPr>
          <w:rFonts w:ascii="Times New Roman" w:hAnsi="Times New Roman"/>
          <w:b/>
        </w:rPr>
        <w:t>zprávu o činnosti finančního výboru zastupitelstva za období od 23. 9. do 16. 12. 2020 bez připomínek,</w:t>
      </w:r>
    </w:p>
    <w:p w14:paraId="7C18695B" w14:textId="77777777" w:rsidR="0037679B" w:rsidRPr="003823C2" w:rsidRDefault="0037679B" w:rsidP="0037679B">
      <w:pPr>
        <w:pStyle w:val="Odstavecseseznamem"/>
        <w:numPr>
          <w:ilvl w:val="0"/>
          <w:numId w:val="43"/>
        </w:numPr>
        <w:spacing w:before="60"/>
        <w:ind w:left="357" w:hanging="357"/>
        <w:jc w:val="both"/>
        <w:rPr>
          <w:rFonts w:ascii="Times New Roman" w:hAnsi="Times New Roman"/>
          <w:b/>
        </w:rPr>
      </w:pPr>
      <w:r w:rsidRPr="003823C2">
        <w:rPr>
          <w:rFonts w:ascii="Times New Roman" w:hAnsi="Times New Roman"/>
          <w:b/>
        </w:rPr>
        <w:t>zprávu o činnosti kontrolního výboru zastupitelstva za období od 23. 9. do 16. 12. 2020 bez připomínek.</w:t>
      </w:r>
    </w:p>
    <w:p w14:paraId="4F8EBA19" w14:textId="77777777" w:rsidR="0037679B" w:rsidRPr="0037679B" w:rsidRDefault="0037679B" w:rsidP="0037679B">
      <w:pPr>
        <w:spacing w:before="60"/>
        <w:jc w:val="both"/>
        <w:rPr>
          <w:i/>
          <w:sz w:val="22"/>
          <w:szCs w:val="22"/>
        </w:rPr>
      </w:pPr>
      <w:r w:rsidRPr="0037679B">
        <w:rPr>
          <w:i/>
          <w:sz w:val="22"/>
          <w:szCs w:val="22"/>
        </w:rPr>
        <w:t>14/0/0</w:t>
      </w:r>
    </w:p>
    <w:p w14:paraId="31863C9B" w14:textId="77777777" w:rsidR="0037679B" w:rsidRPr="003823C2" w:rsidRDefault="0037679B" w:rsidP="0037679B">
      <w:pPr>
        <w:spacing w:before="60"/>
        <w:jc w:val="both"/>
        <w:rPr>
          <w:b/>
          <w:bCs/>
          <w:sz w:val="22"/>
          <w:szCs w:val="22"/>
        </w:rPr>
      </w:pPr>
      <w:r w:rsidRPr="003823C2">
        <w:rPr>
          <w:b/>
          <w:caps/>
          <w:sz w:val="22"/>
          <w:szCs w:val="22"/>
        </w:rPr>
        <w:t>Usnesení č. XIV/3/2020:</w:t>
      </w:r>
    </w:p>
    <w:p w14:paraId="05CFD2E4" w14:textId="77777777" w:rsidR="0037679B" w:rsidRPr="003823C2" w:rsidRDefault="0037679B" w:rsidP="0037679B">
      <w:pPr>
        <w:spacing w:before="60"/>
        <w:jc w:val="both"/>
        <w:rPr>
          <w:b/>
          <w:bCs/>
          <w:sz w:val="22"/>
          <w:szCs w:val="22"/>
        </w:rPr>
      </w:pPr>
      <w:r w:rsidRPr="003823C2">
        <w:rPr>
          <w:b/>
          <w:bCs/>
          <w:sz w:val="22"/>
          <w:szCs w:val="22"/>
        </w:rPr>
        <w:t>Zastupitelstvo městyse schvaluje:</w:t>
      </w:r>
    </w:p>
    <w:p w14:paraId="10DA1A5F" w14:textId="77777777" w:rsidR="0037679B" w:rsidRPr="003823C2" w:rsidRDefault="0037679B" w:rsidP="0037679B">
      <w:pPr>
        <w:pStyle w:val="Odstavecseseznamem"/>
        <w:numPr>
          <w:ilvl w:val="0"/>
          <w:numId w:val="44"/>
        </w:numPr>
        <w:spacing w:before="60"/>
        <w:ind w:left="357" w:hanging="357"/>
        <w:jc w:val="both"/>
        <w:rPr>
          <w:rFonts w:ascii="Times New Roman" w:hAnsi="Times New Roman"/>
          <w:b/>
          <w:bCs/>
        </w:rPr>
      </w:pPr>
      <w:r w:rsidRPr="003823C2">
        <w:rPr>
          <w:rFonts w:ascii="Times New Roman" w:hAnsi="Times New Roman"/>
          <w:b/>
          <w:bCs/>
        </w:rPr>
        <w:t>odměny členům finančního a kontrolního výboru zastupitelstva v celkové výši 2 800,- Kč dle návrhu,</w:t>
      </w:r>
    </w:p>
    <w:p w14:paraId="1A326211" w14:textId="77777777" w:rsidR="0037679B" w:rsidRPr="003823C2" w:rsidRDefault="0037679B" w:rsidP="0037679B">
      <w:pPr>
        <w:pStyle w:val="Odstavecseseznamem"/>
        <w:numPr>
          <w:ilvl w:val="0"/>
          <w:numId w:val="44"/>
        </w:numPr>
        <w:spacing w:before="60"/>
        <w:ind w:left="357" w:hanging="357"/>
        <w:jc w:val="both"/>
        <w:rPr>
          <w:rFonts w:ascii="Times New Roman" w:hAnsi="Times New Roman"/>
          <w:b/>
          <w:bCs/>
        </w:rPr>
      </w:pPr>
      <w:r w:rsidRPr="003823C2">
        <w:rPr>
          <w:rFonts w:ascii="Times New Roman" w:hAnsi="Times New Roman"/>
          <w:b/>
          <w:bCs/>
        </w:rPr>
        <w:t>členům komisí rady a redakční rady Zpravodaje zdravého městyse Okříšky v celkové výši 15 100,- Kč dle návrhu,</w:t>
      </w:r>
    </w:p>
    <w:p w14:paraId="19E8D875" w14:textId="77777777" w:rsidR="0037679B" w:rsidRPr="003823C2" w:rsidRDefault="0037679B" w:rsidP="0037679B">
      <w:pPr>
        <w:pStyle w:val="Odstavecseseznamem"/>
        <w:numPr>
          <w:ilvl w:val="0"/>
          <w:numId w:val="44"/>
        </w:numPr>
        <w:spacing w:before="60"/>
        <w:ind w:left="357" w:hanging="357"/>
        <w:jc w:val="both"/>
        <w:rPr>
          <w:rFonts w:ascii="Times New Roman" w:hAnsi="Times New Roman"/>
          <w:b/>
          <w:bCs/>
        </w:rPr>
      </w:pPr>
      <w:r w:rsidRPr="003823C2">
        <w:rPr>
          <w:rFonts w:ascii="Times New Roman" w:hAnsi="Times New Roman"/>
          <w:b/>
          <w:bCs/>
        </w:rPr>
        <w:t>členům zastupitelstva městyse za činnost v zásahové jednotce SDH v celkové výši 14 790,- Kč dle návrhu.</w:t>
      </w:r>
    </w:p>
    <w:p w14:paraId="14C4AF69" w14:textId="77777777" w:rsidR="0037679B" w:rsidRPr="0037679B" w:rsidRDefault="0037679B" w:rsidP="0037679B">
      <w:pPr>
        <w:spacing w:before="60"/>
        <w:jc w:val="both"/>
        <w:rPr>
          <w:i/>
          <w:sz w:val="22"/>
          <w:szCs w:val="22"/>
        </w:rPr>
      </w:pPr>
      <w:r w:rsidRPr="0037679B">
        <w:rPr>
          <w:i/>
          <w:sz w:val="22"/>
          <w:szCs w:val="22"/>
        </w:rPr>
        <w:t>14/0/0</w:t>
      </w:r>
    </w:p>
    <w:p w14:paraId="588A1DBE" w14:textId="77777777" w:rsidR="0037679B" w:rsidRPr="003823C2" w:rsidRDefault="0037679B" w:rsidP="0037679B">
      <w:pPr>
        <w:spacing w:before="60"/>
        <w:jc w:val="both"/>
        <w:rPr>
          <w:b/>
          <w:sz w:val="22"/>
          <w:szCs w:val="22"/>
        </w:rPr>
      </w:pPr>
      <w:r w:rsidRPr="003823C2">
        <w:rPr>
          <w:b/>
          <w:caps/>
          <w:sz w:val="22"/>
          <w:szCs w:val="22"/>
        </w:rPr>
        <w:t>Usnesení č. XIV/4/2020:</w:t>
      </w:r>
    </w:p>
    <w:p w14:paraId="45A3F09E" w14:textId="77777777" w:rsidR="0037679B" w:rsidRPr="003823C2" w:rsidRDefault="0037679B" w:rsidP="0037679B">
      <w:pPr>
        <w:spacing w:before="60"/>
        <w:rPr>
          <w:b/>
          <w:sz w:val="22"/>
          <w:szCs w:val="22"/>
        </w:rPr>
      </w:pPr>
      <w:r w:rsidRPr="003823C2">
        <w:rPr>
          <w:b/>
          <w:sz w:val="22"/>
          <w:szCs w:val="22"/>
        </w:rPr>
        <w:t>Zastupitelstvo městyse:</w:t>
      </w:r>
    </w:p>
    <w:p w14:paraId="3D52BB22" w14:textId="77777777" w:rsidR="0037679B" w:rsidRPr="003823C2" w:rsidRDefault="0037679B" w:rsidP="0037679B">
      <w:pPr>
        <w:pStyle w:val="Odstavecseseznamem"/>
        <w:numPr>
          <w:ilvl w:val="0"/>
          <w:numId w:val="45"/>
        </w:numPr>
        <w:spacing w:before="60"/>
        <w:ind w:left="357" w:hanging="357"/>
        <w:jc w:val="both"/>
        <w:rPr>
          <w:rFonts w:ascii="Times New Roman" w:hAnsi="Times New Roman"/>
          <w:b/>
        </w:rPr>
      </w:pPr>
      <w:r w:rsidRPr="003823C2">
        <w:rPr>
          <w:rFonts w:ascii="Times New Roman" w:hAnsi="Times New Roman"/>
          <w:b/>
        </w:rPr>
        <w:t>bere na vědomí kalkulaci ceny stočného na rok 2021 dle přílohy,</w:t>
      </w:r>
    </w:p>
    <w:p w14:paraId="29E1EA1C" w14:textId="77777777" w:rsidR="0037679B" w:rsidRPr="003823C2" w:rsidRDefault="0037679B" w:rsidP="0037679B">
      <w:pPr>
        <w:pStyle w:val="Odstavecseseznamem"/>
        <w:numPr>
          <w:ilvl w:val="0"/>
          <w:numId w:val="45"/>
        </w:numPr>
        <w:spacing w:before="60"/>
        <w:ind w:left="357" w:hanging="357"/>
        <w:jc w:val="both"/>
        <w:rPr>
          <w:rFonts w:ascii="Times New Roman" w:hAnsi="Times New Roman"/>
          <w:b/>
        </w:rPr>
      </w:pPr>
      <w:r w:rsidRPr="003823C2">
        <w:rPr>
          <w:rFonts w:ascii="Times New Roman" w:hAnsi="Times New Roman"/>
          <w:b/>
        </w:rPr>
        <w:t>schvaluje výši stočného s účinností od 1. 1. 2021 ve výši 37,- Kč/m</w:t>
      </w:r>
      <w:r w:rsidRPr="003823C2">
        <w:rPr>
          <w:rFonts w:ascii="Times New Roman" w:hAnsi="Times New Roman"/>
          <w:b/>
          <w:vertAlign w:val="superscript"/>
        </w:rPr>
        <w:t>3</w:t>
      </w:r>
      <w:r w:rsidRPr="003823C2">
        <w:rPr>
          <w:rFonts w:ascii="Times New Roman" w:hAnsi="Times New Roman"/>
          <w:b/>
        </w:rPr>
        <w:t xml:space="preserve"> bez DPH</w:t>
      </w:r>
      <w:r w:rsidRPr="003823C2">
        <w:rPr>
          <w:rFonts w:ascii="Times New Roman" w:hAnsi="Times New Roman"/>
          <w:b/>
          <w:bCs/>
        </w:rPr>
        <w:t>.</w:t>
      </w:r>
    </w:p>
    <w:p w14:paraId="5ADEF715" w14:textId="77777777" w:rsidR="0037679B" w:rsidRPr="0037679B" w:rsidRDefault="0037679B" w:rsidP="0037679B">
      <w:pPr>
        <w:spacing w:before="60"/>
        <w:jc w:val="both"/>
        <w:rPr>
          <w:i/>
          <w:sz w:val="22"/>
          <w:szCs w:val="22"/>
        </w:rPr>
      </w:pPr>
      <w:r w:rsidRPr="0037679B">
        <w:rPr>
          <w:i/>
          <w:sz w:val="22"/>
          <w:szCs w:val="22"/>
        </w:rPr>
        <w:t>14/0/0</w:t>
      </w:r>
    </w:p>
    <w:p w14:paraId="36B9C256" w14:textId="77777777" w:rsidR="0037679B" w:rsidRPr="003823C2" w:rsidRDefault="0037679B" w:rsidP="0037679B">
      <w:pPr>
        <w:spacing w:before="60"/>
        <w:jc w:val="both"/>
        <w:rPr>
          <w:b/>
          <w:sz w:val="22"/>
          <w:szCs w:val="22"/>
        </w:rPr>
      </w:pPr>
      <w:r w:rsidRPr="003823C2">
        <w:rPr>
          <w:b/>
          <w:caps/>
          <w:sz w:val="22"/>
          <w:szCs w:val="22"/>
        </w:rPr>
        <w:t>Usnesení č. XIV/5/2020:</w:t>
      </w:r>
    </w:p>
    <w:p w14:paraId="0F6131B1" w14:textId="77777777" w:rsidR="0037679B" w:rsidRPr="003823C2" w:rsidRDefault="0037679B" w:rsidP="0037679B">
      <w:pPr>
        <w:spacing w:before="60"/>
        <w:jc w:val="both"/>
        <w:rPr>
          <w:b/>
          <w:bCs/>
          <w:sz w:val="22"/>
          <w:szCs w:val="22"/>
        </w:rPr>
      </w:pPr>
      <w:r w:rsidRPr="003823C2">
        <w:rPr>
          <w:b/>
          <w:bCs/>
          <w:sz w:val="22"/>
          <w:szCs w:val="22"/>
        </w:rPr>
        <w:t>Zastupitelstvo městyse:</w:t>
      </w:r>
    </w:p>
    <w:p w14:paraId="1EBBFB9D" w14:textId="77777777" w:rsidR="0037679B" w:rsidRPr="003823C2" w:rsidRDefault="0037679B" w:rsidP="0037679B">
      <w:pPr>
        <w:numPr>
          <w:ilvl w:val="0"/>
          <w:numId w:val="46"/>
        </w:numPr>
        <w:spacing w:before="60"/>
        <w:jc w:val="both"/>
        <w:rPr>
          <w:b/>
          <w:bCs/>
          <w:sz w:val="22"/>
          <w:szCs w:val="22"/>
        </w:rPr>
      </w:pPr>
      <w:r w:rsidRPr="003823C2">
        <w:rPr>
          <w:b/>
          <w:bCs/>
          <w:sz w:val="22"/>
          <w:szCs w:val="22"/>
        </w:rPr>
        <w:lastRenderedPageBreak/>
        <w:t>bere na vědomí předloženou bilanci systému nakládání s odpady za rok 2020 a kalkulaci nákladů pro rok 2021,</w:t>
      </w:r>
    </w:p>
    <w:p w14:paraId="2CB0853C" w14:textId="77777777" w:rsidR="0037679B" w:rsidRPr="003823C2" w:rsidRDefault="0037679B" w:rsidP="0037679B">
      <w:pPr>
        <w:numPr>
          <w:ilvl w:val="0"/>
          <w:numId w:val="46"/>
        </w:numPr>
        <w:spacing w:before="60"/>
        <w:jc w:val="both"/>
        <w:rPr>
          <w:b/>
          <w:bCs/>
          <w:sz w:val="22"/>
          <w:szCs w:val="22"/>
        </w:rPr>
      </w:pPr>
      <w:r w:rsidRPr="003823C2">
        <w:rPr>
          <w:b/>
          <w:bCs/>
          <w:sz w:val="22"/>
          <w:szCs w:val="22"/>
        </w:rPr>
        <w:t>schvaluje místní poplatek za provoz systému shromažďování, sběru, přepravy, třídění, využívání a odstraňování komunálních odpadů pro rok 2021 ve výši 620,- Kč/osoba/rok</w:t>
      </w:r>
      <w:r w:rsidRPr="003823C2">
        <w:rPr>
          <w:rFonts w:eastAsia="MS Mincho"/>
          <w:b/>
          <w:bCs/>
          <w:sz w:val="22"/>
          <w:szCs w:val="22"/>
          <w:lang w:eastAsia="ja-JP"/>
        </w:rPr>
        <w:t>.</w:t>
      </w:r>
    </w:p>
    <w:p w14:paraId="0AF4286A" w14:textId="77777777" w:rsidR="0037679B" w:rsidRPr="0037679B" w:rsidRDefault="0037679B" w:rsidP="0037679B">
      <w:pPr>
        <w:spacing w:before="60"/>
        <w:jc w:val="both"/>
        <w:rPr>
          <w:i/>
          <w:sz w:val="22"/>
          <w:szCs w:val="22"/>
        </w:rPr>
      </w:pPr>
      <w:r w:rsidRPr="0037679B">
        <w:rPr>
          <w:i/>
          <w:sz w:val="22"/>
          <w:szCs w:val="22"/>
        </w:rPr>
        <w:t>14/0/0</w:t>
      </w:r>
    </w:p>
    <w:p w14:paraId="53BF2746" w14:textId="77777777" w:rsidR="0037679B" w:rsidRPr="003823C2" w:rsidRDefault="0037679B" w:rsidP="0037679B">
      <w:pPr>
        <w:spacing w:before="60"/>
        <w:jc w:val="both"/>
        <w:rPr>
          <w:b/>
          <w:caps/>
          <w:sz w:val="22"/>
          <w:szCs w:val="22"/>
        </w:rPr>
      </w:pPr>
      <w:r w:rsidRPr="003823C2">
        <w:rPr>
          <w:b/>
          <w:caps/>
          <w:sz w:val="22"/>
          <w:szCs w:val="22"/>
        </w:rPr>
        <w:t>Usnesení č. XIV/6/2020:</w:t>
      </w:r>
    </w:p>
    <w:p w14:paraId="67528E2E" w14:textId="77777777" w:rsidR="0037679B" w:rsidRPr="003823C2" w:rsidRDefault="0037679B" w:rsidP="0037679B">
      <w:pPr>
        <w:spacing w:before="60"/>
        <w:jc w:val="both"/>
        <w:rPr>
          <w:b/>
          <w:sz w:val="22"/>
          <w:szCs w:val="22"/>
        </w:rPr>
      </w:pPr>
      <w:r w:rsidRPr="003823C2">
        <w:rPr>
          <w:b/>
          <w:bCs/>
          <w:sz w:val="22"/>
          <w:szCs w:val="22"/>
        </w:rPr>
        <w:t>Zastupitelstvo městyse Okříšky schvaluje rozpočtové opatření zastupitelstva č. 4/2020 dle návrhu</w:t>
      </w:r>
      <w:r w:rsidRPr="003823C2">
        <w:rPr>
          <w:b/>
          <w:sz w:val="22"/>
          <w:szCs w:val="22"/>
        </w:rPr>
        <w:t>.</w:t>
      </w:r>
    </w:p>
    <w:p w14:paraId="65256E2C" w14:textId="77777777" w:rsidR="0037679B" w:rsidRPr="0037679B" w:rsidRDefault="0037679B" w:rsidP="0037679B">
      <w:pPr>
        <w:spacing w:before="60"/>
        <w:jc w:val="both"/>
        <w:rPr>
          <w:i/>
          <w:sz w:val="22"/>
          <w:szCs w:val="22"/>
        </w:rPr>
      </w:pPr>
      <w:r w:rsidRPr="0037679B">
        <w:rPr>
          <w:i/>
          <w:sz w:val="22"/>
          <w:szCs w:val="22"/>
        </w:rPr>
        <w:t>13/0/1</w:t>
      </w:r>
    </w:p>
    <w:p w14:paraId="68008AAA" w14:textId="77777777" w:rsidR="0037679B" w:rsidRPr="003823C2" w:rsidRDefault="0037679B" w:rsidP="0037679B">
      <w:pPr>
        <w:spacing w:before="60"/>
        <w:jc w:val="both"/>
        <w:rPr>
          <w:b/>
          <w:sz w:val="22"/>
          <w:szCs w:val="22"/>
        </w:rPr>
      </w:pPr>
      <w:r w:rsidRPr="003823C2">
        <w:rPr>
          <w:b/>
          <w:caps/>
          <w:sz w:val="22"/>
          <w:szCs w:val="22"/>
        </w:rPr>
        <w:t>Usnesení č. XIV/7/2020:</w:t>
      </w:r>
    </w:p>
    <w:p w14:paraId="77D47F2F" w14:textId="77777777" w:rsidR="0037679B" w:rsidRPr="003823C2" w:rsidRDefault="0037679B" w:rsidP="0037679B">
      <w:pPr>
        <w:spacing w:before="60"/>
        <w:jc w:val="both"/>
        <w:rPr>
          <w:b/>
          <w:bCs/>
          <w:sz w:val="22"/>
          <w:szCs w:val="22"/>
        </w:rPr>
      </w:pPr>
      <w:r w:rsidRPr="003823C2">
        <w:rPr>
          <w:b/>
          <w:bCs/>
          <w:sz w:val="22"/>
          <w:szCs w:val="22"/>
        </w:rPr>
        <w:t>Zastupitelstvo městyse Okříšky bere na vědomí vyhodnocení</w:t>
      </w:r>
      <w:r w:rsidRPr="003823C2">
        <w:rPr>
          <w:b/>
          <w:sz w:val="22"/>
          <w:szCs w:val="22"/>
        </w:rPr>
        <w:t xml:space="preserve"> programu výstavby pro rok 2020</w:t>
      </w:r>
      <w:r w:rsidRPr="003823C2">
        <w:rPr>
          <w:b/>
          <w:bCs/>
          <w:sz w:val="22"/>
          <w:szCs w:val="22"/>
        </w:rPr>
        <w:t>.</w:t>
      </w:r>
    </w:p>
    <w:p w14:paraId="2E202FB4" w14:textId="77777777" w:rsidR="0037679B" w:rsidRPr="0037679B" w:rsidRDefault="0037679B" w:rsidP="0037679B">
      <w:pPr>
        <w:spacing w:before="60"/>
        <w:jc w:val="both"/>
        <w:rPr>
          <w:i/>
          <w:sz w:val="22"/>
          <w:szCs w:val="22"/>
        </w:rPr>
      </w:pPr>
      <w:r w:rsidRPr="0037679B">
        <w:rPr>
          <w:i/>
          <w:sz w:val="22"/>
          <w:szCs w:val="22"/>
        </w:rPr>
        <w:t>14/0/0</w:t>
      </w:r>
    </w:p>
    <w:p w14:paraId="23D2C929" w14:textId="77777777" w:rsidR="0037679B" w:rsidRPr="003823C2" w:rsidRDefault="0037679B" w:rsidP="0037679B">
      <w:pPr>
        <w:spacing w:before="60"/>
        <w:jc w:val="both"/>
        <w:rPr>
          <w:b/>
          <w:sz w:val="22"/>
          <w:szCs w:val="22"/>
        </w:rPr>
      </w:pPr>
      <w:r w:rsidRPr="003823C2">
        <w:rPr>
          <w:b/>
          <w:caps/>
          <w:sz w:val="22"/>
          <w:szCs w:val="22"/>
        </w:rPr>
        <w:t>Usnesení č. XIV/8/2020:</w:t>
      </w:r>
    </w:p>
    <w:p w14:paraId="687BE948" w14:textId="77777777" w:rsidR="0037679B" w:rsidRPr="003823C2" w:rsidRDefault="0037679B" w:rsidP="0037679B">
      <w:pPr>
        <w:pStyle w:val="Bezmezer"/>
        <w:spacing w:before="60"/>
        <w:jc w:val="both"/>
        <w:rPr>
          <w:rFonts w:ascii="Times New Roman" w:hAnsi="Times New Roman" w:cs="Times New Roman"/>
          <w:b/>
        </w:rPr>
      </w:pPr>
      <w:r w:rsidRPr="003823C2">
        <w:rPr>
          <w:rFonts w:ascii="Times New Roman" w:hAnsi="Times New Roman" w:cs="Times New Roman"/>
          <w:b/>
          <w:bCs/>
        </w:rPr>
        <w:t xml:space="preserve">Zastupitelstvo </w:t>
      </w:r>
      <w:r w:rsidRPr="003823C2">
        <w:rPr>
          <w:rFonts w:ascii="Times New Roman" w:hAnsi="Times New Roman" w:cs="Times New Roman"/>
          <w:b/>
        </w:rPr>
        <w:t>městyse:</w:t>
      </w:r>
    </w:p>
    <w:p w14:paraId="74B1629E" w14:textId="77777777" w:rsidR="0037679B" w:rsidRPr="003823C2" w:rsidRDefault="0037679B" w:rsidP="0037679B">
      <w:pPr>
        <w:pStyle w:val="Bezmezer"/>
        <w:numPr>
          <w:ilvl w:val="0"/>
          <w:numId w:val="47"/>
        </w:numPr>
        <w:spacing w:before="60"/>
        <w:ind w:left="357" w:hanging="357"/>
        <w:jc w:val="both"/>
        <w:rPr>
          <w:rFonts w:ascii="Times New Roman" w:hAnsi="Times New Roman" w:cs="Times New Roman"/>
          <w:b/>
        </w:rPr>
      </w:pPr>
      <w:r w:rsidRPr="003823C2">
        <w:rPr>
          <w:rFonts w:ascii="Times New Roman" w:hAnsi="Times New Roman" w:cs="Times New Roman"/>
          <w:b/>
        </w:rPr>
        <w:t>bere na vědomí přehled hlavních investičních akcí na rok 2021,</w:t>
      </w:r>
    </w:p>
    <w:p w14:paraId="54214414" w14:textId="77777777" w:rsidR="0037679B" w:rsidRPr="003823C2" w:rsidRDefault="0037679B" w:rsidP="0037679B">
      <w:pPr>
        <w:pStyle w:val="Bezmezer"/>
        <w:numPr>
          <w:ilvl w:val="0"/>
          <w:numId w:val="47"/>
        </w:numPr>
        <w:spacing w:before="60"/>
        <w:ind w:left="357" w:hanging="357"/>
        <w:jc w:val="both"/>
        <w:rPr>
          <w:rFonts w:ascii="Times New Roman" w:hAnsi="Times New Roman" w:cs="Times New Roman"/>
          <w:b/>
        </w:rPr>
      </w:pPr>
      <w:r w:rsidRPr="003823C2">
        <w:rPr>
          <w:rFonts w:ascii="Times New Roman" w:hAnsi="Times New Roman" w:cs="Times New Roman"/>
          <w:b/>
        </w:rPr>
        <w:t xml:space="preserve">schvaluje doplnění Strategického plánu rozvoje městyse Okříšky „Okříšky 2030 – městys pro lidi“, kapitoly 7.3. Sport a volný čas o projekt č. 7.3.8. „Vybudovaní skateparku a </w:t>
      </w:r>
      <w:proofErr w:type="spellStart"/>
      <w:r w:rsidRPr="003823C2">
        <w:rPr>
          <w:rFonts w:ascii="Times New Roman" w:hAnsi="Times New Roman" w:cs="Times New Roman"/>
          <w:b/>
        </w:rPr>
        <w:t>workoutu</w:t>
      </w:r>
      <w:proofErr w:type="spellEnd"/>
      <w:r w:rsidRPr="003823C2">
        <w:rPr>
          <w:rFonts w:ascii="Times New Roman" w:hAnsi="Times New Roman" w:cs="Times New Roman"/>
          <w:b/>
        </w:rPr>
        <w:t xml:space="preserve"> v městysi Okříšky“,</w:t>
      </w:r>
    </w:p>
    <w:p w14:paraId="1B3D96B3" w14:textId="77777777" w:rsidR="0037679B" w:rsidRPr="003823C2" w:rsidRDefault="0037679B" w:rsidP="0037679B">
      <w:pPr>
        <w:pStyle w:val="Bezmezer"/>
        <w:numPr>
          <w:ilvl w:val="0"/>
          <w:numId w:val="47"/>
        </w:numPr>
        <w:spacing w:before="60"/>
        <w:ind w:left="357" w:hanging="357"/>
        <w:jc w:val="both"/>
        <w:rPr>
          <w:rFonts w:ascii="Times New Roman" w:hAnsi="Times New Roman" w:cs="Times New Roman"/>
          <w:b/>
        </w:rPr>
      </w:pPr>
      <w:r w:rsidRPr="003823C2">
        <w:rPr>
          <w:rFonts w:ascii="Times New Roman" w:hAnsi="Times New Roman" w:cs="Times New Roman"/>
          <w:b/>
        </w:rPr>
        <w:t xml:space="preserve">schvaluje investiční záměr „Vybudovaní skateparku a </w:t>
      </w:r>
      <w:proofErr w:type="spellStart"/>
      <w:r w:rsidRPr="003823C2">
        <w:rPr>
          <w:rFonts w:ascii="Times New Roman" w:hAnsi="Times New Roman" w:cs="Times New Roman"/>
          <w:b/>
        </w:rPr>
        <w:t>workoutu</w:t>
      </w:r>
      <w:proofErr w:type="spellEnd"/>
      <w:r w:rsidRPr="003823C2">
        <w:rPr>
          <w:rFonts w:ascii="Times New Roman" w:hAnsi="Times New Roman" w:cs="Times New Roman"/>
          <w:b/>
        </w:rPr>
        <w:t xml:space="preserve"> v městysi Okříšky“ a podání žádosti o dotaci do programu „Podpora budování míst aktivního a pasivního odpočinku“ Ministerstva pro místní rozvoj</w:t>
      </w:r>
      <w:r w:rsidRPr="003823C2">
        <w:rPr>
          <w:rFonts w:ascii="Times New Roman" w:hAnsi="Times New Roman" w:cs="Times New Roman"/>
          <w:b/>
          <w:bCs/>
        </w:rPr>
        <w:t>.</w:t>
      </w:r>
    </w:p>
    <w:p w14:paraId="24CB05EE" w14:textId="77777777" w:rsidR="0037679B" w:rsidRPr="0037679B" w:rsidRDefault="0037679B" w:rsidP="0037679B">
      <w:pPr>
        <w:spacing w:before="60"/>
        <w:jc w:val="both"/>
        <w:rPr>
          <w:i/>
          <w:sz w:val="22"/>
          <w:szCs w:val="22"/>
        </w:rPr>
      </w:pPr>
      <w:r w:rsidRPr="0037679B">
        <w:rPr>
          <w:i/>
          <w:sz w:val="22"/>
          <w:szCs w:val="22"/>
        </w:rPr>
        <w:t>14/0/0</w:t>
      </w:r>
    </w:p>
    <w:p w14:paraId="1BAF3815" w14:textId="77777777" w:rsidR="0037679B" w:rsidRPr="003823C2" w:rsidRDefault="0037679B" w:rsidP="0037679B">
      <w:pPr>
        <w:spacing w:before="60"/>
        <w:jc w:val="both"/>
        <w:rPr>
          <w:b/>
          <w:sz w:val="22"/>
          <w:szCs w:val="22"/>
        </w:rPr>
      </w:pPr>
      <w:r w:rsidRPr="003823C2">
        <w:rPr>
          <w:b/>
          <w:caps/>
          <w:sz w:val="22"/>
          <w:szCs w:val="22"/>
        </w:rPr>
        <w:t>Usnesení č. XIV/9/2020:</w:t>
      </w:r>
    </w:p>
    <w:p w14:paraId="2C072F15" w14:textId="77777777" w:rsidR="0037679B" w:rsidRPr="003823C2" w:rsidRDefault="0037679B" w:rsidP="0037679B">
      <w:pPr>
        <w:spacing w:before="60"/>
        <w:jc w:val="both"/>
        <w:rPr>
          <w:b/>
          <w:bCs/>
          <w:sz w:val="22"/>
          <w:szCs w:val="22"/>
        </w:rPr>
      </w:pPr>
      <w:r w:rsidRPr="003823C2">
        <w:rPr>
          <w:b/>
          <w:bCs/>
          <w:sz w:val="22"/>
          <w:szCs w:val="22"/>
        </w:rPr>
        <w:t>Zastupitelstvo městyse:</w:t>
      </w:r>
      <w:r w:rsidRPr="003823C2">
        <w:rPr>
          <w:b/>
          <w:bCs/>
          <w:sz w:val="22"/>
          <w:szCs w:val="22"/>
        </w:rPr>
        <w:tab/>
      </w:r>
      <w:r w:rsidRPr="003823C2">
        <w:rPr>
          <w:b/>
          <w:bCs/>
          <w:sz w:val="22"/>
          <w:szCs w:val="22"/>
        </w:rPr>
        <w:tab/>
      </w:r>
      <w:r w:rsidRPr="003823C2">
        <w:rPr>
          <w:b/>
          <w:bCs/>
          <w:sz w:val="22"/>
          <w:szCs w:val="22"/>
        </w:rPr>
        <w:tab/>
      </w:r>
    </w:p>
    <w:p w14:paraId="2AA60DF9" w14:textId="77777777" w:rsidR="0037679B" w:rsidRPr="003823C2" w:rsidRDefault="0037679B" w:rsidP="0037679B">
      <w:pPr>
        <w:pStyle w:val="Odstavecseseznamem"/>
        <w:numPr>
          <w:ilvl w:val="0"/>
          <w:numId w:val="48"/>
        </w:numPr>
        <w:spacing w:before="60"/>
        <w:ind w:left="357" w:hanging="357"/>
        <w:jc w:val="both"/>
        <w:rPr>
          <w:rFonts w:ascii="Times New Roman" w:hAnsi="Times New Roman"/>
          <w:b/>
          <w:bCs/>
        </w:rPr>
      </w:pPr>
      <w:r w:rsidRPr="003823C2">
        <w:rPr>
          <w:rFonts w:ascii="Times New Roman" w:hAnsi="Times New Roman"/>
          <w:b/>
          <w:bCs/>
        </w:rPr>
        <w:t>schvaluje rozpočet městyse Okříšky na rok 2021 dle návrhu,</w:t>
      </w:r>
      <w:r w:rsidRPr="003823C2">
        <w:rPr>
          <w:rFonts w:ascii="Times New Roman" w:hAnsi="Times New Roman"/>
          <w:b/>
          <w:bCs/>
        </w:rPr>
        <w:tab/>
      </w:r>
      <w:r w:rsidRPr="003823C2">
        <w:rPr>
          <w:rFonts w:ascii="Times New Roman" w:hAnsi="Times New Roman"/>
          <w:b/>
          <w:bCs/>
        </w:rPr>
        <w:tab/>
      </w:r>
      <w:r w:rsidRPr="003823C2">
        <w:rPr>
          <w:rFonts w:ascii="Times New Roman" w:hAnsi="Times New Roman"/>
          <w:b/>
          <w:bCs/>
        </w:rPr>
        <w:tab/>
      </w:r>
    </w:p>
    <w:p w14:paraId="3F72DF07" w14:textId="77777777" w:rsidR="0037679B" w:rsidRPr="003823C2" w:rsidRDefault="0037679B" w:rsidP="0037679B">
      <w:pPr>
        <w:pStyle w:val="Odstavecseseznamem"/>
        <w:numPr>
          <w:ilvl w:val="0"/>
          <w:numId w:val="48"/>
        </w:numPr>
        <w:spacing w:before="60"/>
        <w:ind w:left="357" w:hanging="357"/>
        <w:jc w:val="both"/>
        <w:rPr>
          <w:rFonts w:ascii="Times New Roman" w:hAnsi="Times New Roman"/>
          <w:b/>
          <w:bCs/>
        </w:rPr>
      </w:pPr>
      <w:r w:rsidRPr="003823C2">
        <w:rPr>
          <w:rFonts w:ascii="Times New Roman" w:hAnsi="Times New Roman"/>
          <w:b/>
        </w:rPr>
        <w:t>schvaluje předběžné rozpočtové opatření v rámci třídy 1 u daňových příjmů a v rámci třídy 4 u přijatých dotací a převodů mezi účty městyse,</w:t>
      </w:r>
    </w:p>
    <w:p w14:paraId="34E2D3A7" w14:textId="77777777" w:rsidR="0037679B" w:rsidRPr="003823C2" w:rsidRDefault="0037679B" w:rsidP="0037679B">
      <w:pPr>
        <w:pStyle w:val="Odstavecseseznamem"/>
        <w:numPr>
          <w:ilvl w:val="0"/>
          <w:numId w:val="48"/>
        </w:numPr>
        <w:spacing w:before="60"/>
        <w:ind w:left="357" w:hanging="357"/>
        <w:jc w:val="both"/>
        <w:rPr>
          <w:rFonts w:ascii="Times New Roman" w:hAnsi="Times New Roman"/>
          <w:b/>
          <w:bCs/>
        </w:rPr>
      </w:pPr>
      <w:r w:rsidRPr="003823C2">
        <w:rPr>
          <w:rFonts w:ascii="Times New Roman" w:hAnsi="Times New Roman"/>
          <w:b/>
          <w:bCs/>
        </w:rPr>
        <w:t>opravňuje radu městyse k provádění rozpočtových opatření mezi jednotlivými paragrafy rozpočtu,</w:t>
      </w:r>
    </w:p>
    <w:p w14:paraId="7CDE8BC6" w14:textId="77777777" w:rsidR="0037679B" w:rsidRPr="003823C2" w:rsidRDefault="0037679B" w:rsidP="0037679B">
      <w:pPr>
        <w:pStyle w:val="Odstavecseseznamem"/>
        <w:numPr>
          <w:ilvl w:val="0"/>
          <w:numId w:val="48"/>
        </w:numPr>
        <w:spacing w:before="60"/>
        <w:ind w:left="357" w:hanging="357"/>
        <w:jc w:val="both"/>
        <w:rPr>
          <w:rFonts w:ascii="Times New Roman" w:hAnsi="Times New Roman"/>
          <w:b/>
          <w:bCs/>
        </w:rPr>
      </w:pPr>
      <w:r w:rsidRPr="003823C2">
        <w:rPr>
          <w:rFonts w:ascii="Times New Roman" w:hAnsi="Times New Roman"/>
          <w:b/>
          <w:bCs/>
        </w:rPr>
        <w:t>opravňuje správce rozpočtu k rozpisu rozpočtovaných částek na jednotlivé položky dle rozpočtové skladby,</w:t>
      </w:r>
    </w:p>
    <w:p w14:paraId="00A53088" w14:textId="77777777" w:rsidR="0037679B" w:rsidRPr="003823C2" w:rsidRDefault="0037679B" w:rsidP="0037679B">
      <w:pPr>
        <w:pStyle w:val="Odstavecseseznamem"/>
        <w:numPr>
          <w:ilvl w:val="0"/>
          <w:numId w:val="48"/>
        </w:numPr>
        <w:spacing w:before="60"/>
        <w:ind w:left="357" w:hanging="357"/>
        <w:jc w:val="both"/>
        <w:rPr>
          <w:rFonts w:ascii="Times New Roman" w:hAnsi="Times New Roman"/>
          <w:b/>
          <w:bCs/>
        </w:rPr>
      </w:pPr>
      <w:r w:rsidRPr="003823C2">
        <w:rPr>
          <w:rFonts w:ascii="Times New Roman" w:hAnsi="Times New Roman"/>
          <w:b/>
          <w:bCs/>
        </w:rPr>
        <w:t>opravňuje radu k provádění rozpočtových opatření k celkovému snížení nebo zvýšení příjmů a výdajů do výše 600 000,- Kč,</w:t>
      </w:r>
    </w:p>
    <w:p w14:paraId="5C437FC9" w14:textId="77777777" w:rsidR="0037679B" w:rsidRPr="003823C2" w:rsidRDefault="0037679B" w:rsidP="0037679B">
      <w:pPr>
        <w:pStyle w:val="Odstavecseseznamem"/>
        <w:numPr>
          <w:ilvl w:val="0"/>
          <w:numId w:val="48"/>
        </w:numPr>
        <w:spacing w:before="60"/>
        <w:ind w:left="357" w:hanging="357"/>
        <w:jc w:val="both"/>
        <w:rPr>
          <w:rFonts w:ascii="Times New Roman" w:hAnsi="Times New Roman"/>
          <w:b/>
          <w:bCs/>
        </w:rPr>
      </w:pPr>
      <w:r w:rsidRPr="003823C2">
        <w:rPr>
          <w:rFonts w:ascii="Times New Roman" w:hAnsi="Times New Roman"/>
          <w:b/>
        </w:rPr>
        <w:t xml:space="preserve">schvaluje </w:t>
      </w:r>
      <w:r w:rsidRPr="003823C2">
        <w:rPr>
          <w:rFonts w:ascii="Times New Roman" w:hAnsi="Times New Roman"/>
          <w:b/>
          <w:bCs/>
        </w:rPr>
        <w:t>Střednědobý výhled rozpočtu městyse Okříšky na období 2022-2026 dle návrhu</w:t>
      </w:r>
      <w:r w:rsidRPr="003823C2">
        <w:rPr>
          <w:rFonts w:ascii="Times New Roman" w:hAnsi="Times New Roman"/>
          <w:b/>
        </w:rPr>
        <w:t>.</w:t>
      </w:r>
    </w:p>
    <w:p w14:paraId="248A2C92" w14:textId="77777777" w:rsidR="0037679B" w:rsidRPr="0037679B" w:rsidRDefault="0037679B" w:rsidP="0037679B">
      <w:pPr>
        <w:spacing w:before="60"/>
        <w:jc w:val="both"/>
        <w:rPr>
          <w:i/>
          <w:sz w:val="22"/>
          <w:szCs w:val="22"/>
        </w:rPr>
      </w:pPr>
      <w:r w:rsidRPr="0037679B">
        <w:rPr>
          <w:i/>
          <w:sz w:val="22"/>
          <w:szCs w:val="22"/>
        </w:rPr>
        <w:t>14/0/0</w:t>
      </w:r>
    </w:p>
    <w:p w14:paraId="63DCA737" w14:textId="77777777" w:rsidR="0037679B" w:rsidRPr="00787B68" w:rsidRDefault="0037679B" w:rsidP="0037679B">
      <w:pPr>
        <w:spacing w:before="60"/>
        <w:jc w:val="both"/>
        <w:rPr>
          <w:b/>
          <w:sz w:val="22"/>
          <w:szCs w:val="22"/>
        </w:rPr>
      </w:pPr>
      <w:r w:rsidRPr="00787B68">
        <w:rPr>
          <w:b/>
          <w:caps/>
          <w:sz w:val="22"/>
          <w:szCs w:val="22"/>
        </w:rPr>
        <w:t>Usnesení č. XIV/10/2020:</w:t>
      </w:r>
    </w:p>
    <w:p w14:paraId="2307E271" w14:textId="77777777" w:rsidR="0037679B" w:rsidRPr="00787B68" w:rsidRDefault="0037679B" w:rsidP="0037679B">
      <w:pPr>
        <w:spacing w:before="60"/>
        <w:jc w:val="both"/>
        <w:rPr>
          <w:b/>
          <w:sz w:val="22"/>
          <w:szCs w:val="22"/>
        </w:rPr>
      </w:pPr>
      <w:r w:rsidRPr="00787B68">
        <w:rPr>
          <w:b/>
          <w:bCs/>
          <w:sz w:val="22"/>
          <w:szCs w:val="22"/>
        </w:rPr>
        <w:t xml:space="preserve">Zastupitelstvo </w:t>
      </w:r>
      <w:r w:rsidRPr="00787B68">
        <w:rPr>
          <w:b/>
          <w:sz w:val="22"/>
          <w:szCs w:val="22"/>
        </w:rPr>
        <w:t>městyse:</w:t>
      </w:r>
    </w:p>
    <w:p w14:paraId="0086CD64" w14:textId="334D8E93" w:rsidR="0037679B" w:rsidRPr="00787B68" w:rsidRDefault="0037679B" w:rsidP="0037679B">
      <w:pPr>
        <w:pStyle w:val="Odstavecseseznamem"/>
        <w:numPr>
          <w:ilvl w:val="0"/>
          <w:numId w:val="49"/>
        </w:numPr>
        <w:spacing w:before="60"/>
        <w:ind w:left="357" w:hanging="357"/>
        <w:jc w:val="both"/>
        <w:rPr>
          <w:rFonts w:ascii="Times New Roman" w:hAnsi="Times New Roman"/>
          <w:b/>
          <w:bCs/>
        </w:rPr>
      </w:pPr>
      <w:r w:rsidRPr="00787B68">
        <w:rPr>
          <w:rFonts w:ascii="Times New Roman" w:hAnsi="Times New Roman"/>
          <w:b/>
          <w:bCs/>
        </w:rPr>
        <w:t xml:space="preserve">schvaluje prodej části pozemku </w:t>
      </w:r>
      <w:proofErr w:type="spellStart"/>
      <w:proofErr w:type="gramStart"/>
      <w:r w:rsidRPr="00787B68">
        <w:rPr>
          <w:rFonts w:ascii="Times New Roman" w:hAnsi="Times New Roman"/>
          <w:b/>
          <w:bCs/>
        </w:rPr>
        <w:t>p.č</w:t>
      </w:r>
      <w:proofErr w:type="spellEnd"/>
      <w:r w:rsidRPr="00787B68">
        <w:rPr>
          <w:rFonts w:ascii="Times New Roman" w:hAnsi="Times New Roman"/>
          <w:b/>
          <w:bCs/>
        </w:rPr>
        <w:t>.</w:t>
      </w:r>
      <w:proofErr w:type="gramEnd"/>
      <w:r w:rsidRPr="00787B68">
        <w:rPr>
          <w:rFonts w:ascii="Times New Roman" w:hAnsi="Times New Roman"/>
          <w:b/>
          <w:bCs/>
        </w:rPr>
        <w:t xml:space="preserve"> 1309/3 – ostatní plocha v </w:t>
      </w:r>
      <w:proofErr w:type="spellStart"/>
      <w:r w:rsidRPr="00787B68">
        <w:rPr>
          <w:rFonts w:ascii="Times New Roman" w:hAnsi="Times New Roman"/>
          <w:b/>
          <w:bCs/>
        </w:rPr>
        <w:t>k.ú</w:t>
      </w:r>
      <w:proofErr w:type="spellEnd"/>
      <w:r w:rsidRPr="00787B68">
        <w:rPr>
          <w:rFonts w:ascii="Times New Roman" w:hAnsi="Times New Roman"/>
          <w:b/>
          <w:bCs/>
        </w:rPr>
        <w:t>. Okříšky o výměře cca 40 m</w:t>
      </w:r>
      <w:r w:rsidRPr="00787B68">
        <w:rPr>
          <w:rFonts w:ascii="Times New Roman" w:hAnsi="Times New Roman"/>
          <w:b/>
          <w:bCs/>
          <w:vertAlign w:val="superscript"/>
        </w:rPr>
        <w:t>2</w:t>
      </w:r>
      <w:r w:rsidRPr="00787B68">
        <w:rPr>
          <w:rFonts w:ascii="Times New Roman" w:hAnsi="Times New Roman"/>
          <w:b/>
          <w:bCs/>
        </w:rPr>
        <w:t xml:space="preserve"> paní </w:t>
      </w:r>
      <w:proofErr w:type="spellStart"/>
      <w:r w:rsidR="00EE64A8" w:rsidRPr="00EE64A8">
        <w:rPr>
          <w:rFonts w:ascii="Times New Roman" w:hAnsi="Times New Roman"/>
          <w:b/>
          <w:bCs/>
          <w:color w:val="FF0000"/>
        </w:rPr>
        <w:t>xxxxx</w:t>
      </w:r>
      <w:proofErr w:type="spellEnd"/>
      <w:r w:rsidR="00EE64A8" w:rsidRPr="00EE64A8">
        <w:rPr>
          <w:rFonts w:ascii="Times New Roman" w:hAnsi="Times New Roman"/>
          <w:b/>
          <w:bCs/>
          <w:color w:val="FF0000"/>
        </w:rPr>
        <w:t xml:space="preserve"> </w:t>
      </w:r>
      <w:proofErr w:type="spellStart"/>
      <w:r w:rsidR="00EE64A8" w:rsidRPr="00EE64A8">
        <w:rPr>
          <w:rFonts w:ascii="Times New Roman" w:hAnsi="Times New Roman"/>
          <w:b/>
          <w:bCs/>
          <w:color w:val="FF0000"/>
        </w:rPr>
        <w:t>xxxxxxxxxx</w:t>
      </w:r>
      <w:proofErr w:type="spellEnd"/>
      <w:r w:rsidR="00EE64A8" w:rsidRPr="00787B68">
        <w:rPr>
          <w:rFonts w:ascii="Times New Roman" w:hAnsi="Times New Roman"/>
          <w:b/>
          <w:bCs/>
        </w:rPr>
        <w:t xml:space="preserve">, </w:t>
      </w:r>
      <w:proofErr w:type="spellStart"/>
      <w:r w:rsidR="00EE64A8" w:rsidRPr="00EE64A8">
        <w:rPr>
          <w:rFonts w:ascii="Times New Roman" w:hAnsi="Times New Roman"/>
          <w:b/>
          <w:bCs/>
          <w:color w:val="FF0000"/>
        </w:rPr>
        <w:t>xxxxxxxxxxx</w:t>
      </w:r>
      <w:proofErr w:type="spellEnd"/>
      <w:r w:rsidR="00EE64A8" w:rsidRPr="00EE64A8">
        <w:rPr>
          <w:rFonts w:ascii="Times New Roman" w:hAnsi="Times New Roman"/>
          <w:b/>
          <w:bCs/>
          <w:color w:val="FF0000"/>
        </w:rPr>
        <w:t xml:space="preserve"> </w:t>
      </w:r>
      <w:proofErr w:type="spellStart"/>
      <w:r w:rsidR="00EE64A8" w:rsidRPr="00EE64A8">
        <w:rPr>
          <w:rFonts w:ascii="Times New Roman" w:hAnsi="Times New Roman"/>
          <w:b/>
          <w:bCs/>
          <w:color w:val="FF0000"/>
        </w:rPr>
        <w:t>xxx</w:t>
      </w:r>
      <w:proofErr w:type="spellEnd"/>
      <w:r w:rsidRPr="00787B68">
        <w:rPr>
          <w:rFonts w:ascii="Times New Roman" w:hAnsi="Times New Roman"/>
          <w:b/>
          <w:bCs/>
        </w:rPr>
        <w:t>, Okříšky za cenu 850,- Kč/m</w:t>
      </w:r>
      <w:r w:rsidRPr="00787B68">
        <w:rPr>
          <w:rFonts w:ascii="Times New Roman" w:hAnsi="Times New Roman"/>
          <w:b/>
          <w:bCs/>
          <w:vertAlign w:val="superscript"/>
        </w:rPr>
        <w:t>2</w:t>
      </w:r>
      <w:r w:rsidRPr="00787B68">
        <w:rPr>
          <w:rFonts w:ascii="Times New Roman" w:hAnsi="Times New Roman"/>
          <w:b/>
          <w:bCs/>
        </w:rPr>
        <w:t>,</w:t>
      </w:r>
    </w:p>
    <w:p w14:paraId="4E821B9E" w14:textId="77777777" w:rsidR="0037679B" w:rsidRPr="0037679B" w:rsidRDefault="0037679B" w:rsidP="0037679B">
      <w:pPr>
        <w:spacing w:before="60"/>
        <w:jc w:val="both"/>
        <w:rPr>
          <w:i/>
          <w:sz w:val="22"/>
          <w:szCs w:val="22"/>
        </w:rPr>
      </w:pPr>
      <w:r w:rsidRPr="0037679B">
        <w:rPr>
          <w:i/>
          <w:sz w:val="22"/>
          <w:szCs w:val="22"/>
        </w:rPr>
        <w:t>14/0/0</w:t>
      </w:r>
    </w:p>
    <w:p w14:paraId="706A4F45" w14:textId="77777777" w:rsidR="0037679B" w:rsidRPr="00787B68" w:rsidRDefault="0037679B" w:rsidP="0037679B">
      <w:pPr>
        <w:pStyle w:val="Odstavecseseznamem"/>
        <w:numPr>
          <w:ilvl w:val="0"/>
          <w:numId w:val="49"/>
        </w:numPr>
        <w:spacing w:before="60"/>
        <w:ind w:left="357" w:hanging="357"/>
        <w:jc w:val="both"/>
        <w:rPr>
          <w:rFonts w:ascii="Times New Roman" w:hAnsi="Times New Roman"/>
          <w:b/>
          <w:bCs/>
        </w:rPr>
      </w:pPr>
      <w:r w:rsidRPr="00DB404B">
        <w:rPr>
          <w:rFonts w:ascii="Times New Roman" w:hAnsi="Times New Roman"/>
          <w:b/>
          <w:bCs/>
        </w:rPr>
        <w:t xml:space="preserve">schvaluje </w:t>
      </w:r>
      <w:r w:rsidRPr="00787B68">
        <w:rPr>
          <w:rFonts w:ascii="Times New Roman" w:hAnsi="Times New Roman"/>
          <w:b/>
          <w:bCs/>
        </w:rPr>
        <w:t>prodej pozemku</w:t>
      </w:r>
      <w:r w:rsidRPr="00787B68">
        <w:rPr>
          <w:rFonts w:ascii="Times New Roman" w:hAnsi="Times New Roman"/>
        </w:rPr>
        <w:t xml:space="preserve"> </w:t>
      </w:r>
      <w:proofErr w:type="spellStart"/>
      <w:proofErr w:type="gramStart"/>
      <w:r w:rsidRPr="00787B68">
        <w:rPr>
          <w:rFonts w:ascii="Times New Roman" w:hAnsi="Times New Roman"/>
          <w:b/>
          <w:bCs/>
        </w:rPr>
        <w:t>p.č</w:t>
      </w:r>
      <w:proofErr w:type="spellEnd"/>
      <w:r w:rsidRPr="00787B68">
        <w:rPr>
          <w:rFonts w:ascii="Times New Roman" w:hAnsi="Times New Roman"/>
          <w:b/>
          <w:bCs/>
        </w:rPr>
        <w:t>.</w:t>
      </w:r>
      <w:proofErr w:type="gramEnd"/>
      <w:r w:rsidRPr="00787B68">
        <w:rPr>
          <w:rFonts w:ascii="Times New Roman" w:hAnsi="Times New Roman"/>
          <w:b/>
          <w:bCs/>
        </w:rPr>
        <w:t xml:space="preserve"> 402/146 – orná plocha o výměře 23 579 m</w:t>
      </w:r>
      <w:r w:rsidRPr="00787B68">
        <w:rPr>
          <w:rFonts w:ascii="Times New Roman" w:hAnsi="Times New Roman"/>
          <w:b/>
          <w:bCs/>
          <w:vertAlign w:val="superscript"/>
        </w:rPr>
        <w:t>2</w:t>
      </w:r>
      <w:r w:rsidRPr="00787B68">
        <w:rPr>
          <w:rFonts w:ascii="Times New Roman" w:hAnsi="Times New Roman"/>
          <w:b/>
          <w:bCs/>
        </w:rPr>
        <w:t xml:space="preserve"> pro zemědělskou podnikatelskou činnost společnosti </w:t>
      </w:r>
      <w:proofErr w:type="spellStart"/>
      <w:r w:rsidRPr="00787B68">
        <w:rPr>
          <w:rFonts w:ascii="Times New Roman" w:hAnsi="Times New Roman"/>
          <w:b/>
        </w:rPr>
        <w:t>Gelso</w:t>
      </w:r>
      <w:proofErr w:type="spellEnd"/>
      <w:r w:rsidRPr="00787B68">
        <w:rPr>
          <w:rFonts w:ascii="Times New Roman" w:hAnsi="Times New Roman"/>
          <w:b/>
        </w:rPr>
        <w:t xml:space="preserve"> International s.r.o., Sokolská 1605/66, Praha - Nové Město, IČO 04905385 za cenu 25,- Kč/m</w:t>
      </w:r>
      <w:r w:rsidRPr="00787B68">
        <w:rPr>
          <w:rFonts w:ascii="Times New Roman" w:hAnsi="Times New Roman"/>
          <w:b/>
          <w:vertAlign w:val="superscript"/>
        </w:rPr>
        <w:t>2</w:t>
      </w:r>
      <w:r w:rsidRPr="00787B68">
        <w:rPr>
          <w:rFonts w:ascii="Times New Roman" w:hAnsi="Times New Roman"/>
          <w:b/>
        </w:rPr>
        <w:t xml:space="preserve"> s </w:t>
      </w:r>
      <w:r w:rsidRPr="00787B68">
        <w:rPr>
          <w:rFonts w:ascii="Times New Roman" w:hAnsi="Times New Roman"/>
          <w:b/>
          <w:bCs/>
        </w:rPr>
        <w:t xml:space="preserve">podmínkou věcného břemene na protipovodňový </w:t>
      </w:r>
      <w:proofErr w:type="spellStart"/>
      <w:r w:rsidRPr="00787B68">
        <w:rPr>
          <w:rFonts w:ascii="Times New Roman" w:hAnsi="Times New Roman"/>
          <w:b/>
          <w:bCs/>
        </w:rPr>
        <w:t>průleh</w:t>
      </w:r>
      <w:proofErr w:type="spellEnd"/>
      <w:r w:rsidRPr="00787B68">
        <w:rPr>
          <w:rFonts w:ascii="Times New Roman" w:hAnsi="Times New Roman"/>
          <w:b/>
          <w:bCs/>
        </w:rPr>
        <w:t>, vedený pozemkem, spočívající v jeho zachování a pravidelné údržbě k odvádění dešťových srážek do protipovodňového poldru „B“,</w:t>
      </w:r>
    </w:p>
    <w:p w14:paraId="396FEB53" w14:textId="77777777" w:rsidR="0037679B" w:rsidRPr="0037679B" w:rsidRDefault="0037679B" w:rsidP="0037679B">
      <w:pPr>
        <w:spacing w:before="60"/>
        <w:jc w:val="both"/>
        <w:rPr>
          <w:i/>
          <w:sz w:val="22"/>
          <w:szCs w:val="22"/>
        </w:rPr>
      </w:pPr>
      <w:r w:rsidRPr="0037679B">
        <w:rPr>
          <w:i/>
          <w:sz w:val="22"/>
          <w:szCs w:val="22"/>
        </w:rPr>
        <w:t>14/0/0</w:t>
      </w:r>
    </w:p>
    <w:p w14:paraId="15A3A04D" w14:textId="77777777" w:rsidR="0037679B" w:rsidRPr="00787B68" w:rsidRDefault="0037679B" w:rsidP="0037679B">
      <w:pPr>
        <w:pStyle w:val="Odstavecseseznamem"/>
        <w:numPr>
          <w:ilvl w:val="0"/>
          <w:numId w:val="49"/>
        </w:numPr>
        <w:spacing w:before="60"/>
        <w:ind w:left="357" w:hanging="357"/>
        <w:jc w:val="both"/>
        <w:rPr>
          <w:rFonts w:ascii="Times New Roman" w:hAnsi="Times New Roman"/>
          <w:b/>
          <w:bCs/>
        </w:rPr>
      </w:pPr>
      <w:r w:rsidRPr="00787B68">
        <w:rPr>
          <w:rFonts w:ascii="Times New Roman" w:hAnsi="Times New Roman"/>
          <w:b/>
          <w:bCs/>
        </w:rPr>
        <w:t xml:space="preserve">schvaluje prodej části pozemku části pozemku </w:t>
      </w:r>
      <w:proofErr w:type="spellStart"/>
      <w:proofErr w:type="gramStart"/>
      <w:r w:rsidRPr="00787B68">
        <w:rPr>
          <w:rFonts w:ascii="Times New Roman" w:hAnsi="Times New Roman"/>
          <w:b/>
          <w:bCs/>
        </w:rPr>
        <w:t>p.č</w:t>
      </w:r>
      <w:proofErr w:type="spellEnd"/>
      <w:r w:rsidRPr="00787B68">
        <w:rPr>
          <w:rFonts w:ascii="Times New Roman" w:hAnsi="Times New Roman"/>
          <w:b/>
          <w:bCs/>
        </w:rPr>
        <w:t>.</w:t>
      </w:r>
      <w:proofErr w:type="gramEnd"/>
      <w:r w:rsidRPr="00787B68">
        <w:rPr>
          <w:rFonts w:ascii="Times New Roman" w:hAnsi="Times New Roman"/>
          <w:b/>
          <w:bCs/>
        </w:rPr>
        <w:t xml:space="preserve"> 605/20 – orná půda v </w:t>
      </w:r>
      <w:proofErr w:type="spellStart"/>
      <w:r w:rsidRPr="00787B68">
        <w:rPr>
          <w:rFonts w:ascii="Times New Roman" w:hAnsi="Times New Roman"/>
          <w:b/>
          <w:bCs/>
        </w:rPr>
        <w:t>k.ú</w:t>
      </w:r>
      <w:proofErr w:type="spellEnd"/>
      <w:r w:rsidRPr="00787B68">
        <w:rPr>
          <w:rFonts w:ascii="Times New Roman" w:hAnsi="Times New Roman"/>
          <w:b/>
          <w:bCs/>
        </w:rPr>
        <w:t>. Okříšky o výměře cca 300 m</w:t>
      </w:r>
      <w:r w:rsidRPr="00787B68">
        <w:rPr>
          <w:rFonts w:ascii="Times New Roman" w:hAnsi="Times New Roman"/>
          <w:b/>
          <w:bCs/>
          <w:vertAlign w:val="superscript"/>
        </w:rPr>
        <w:t>2</w:t>
      </w:r>
      <w:r w:rsidRPr="00787B68">
        <w:rPr>
          <w:rFonts w:ascii="Times New Roman" w:hAnsi="Times New Roman"/>
          <w:b/>
          <w:bCs/>
        </w:rPr>
        <w:t xml:space="preserve"> za účelem rozšíření plochy pro nakládku a vykládku materiálu za cenu 300,- Kč/m</w:t>
      </w:r>
      <w:r w:rsidRPr="00787B68">
        <w:rPr>
          <w:rFonts w:ascii="Times New Roman" w:hAnsi="Times New Roman"/>
          <w:b/>
          <w:bCs/>
          <w:vertAlign w:val="superscript"/>
        </w:rPr>
        <w:t>2</w:t>
      </w:r>
      <w:r w:rsidRPr="00787B68">
        <w:rPr>
          <w:rFonts w:ascii="Times New Roman" w:hAnsi="Times New Roman"/>
          <w:b/>
          <w:bCs/>
        </w:rPr>
        <w:t xml:space="preserve"> a části </w:t>
      </w:r>
      <w:r w:rsidRPr="00787B68">
        <w:rPr>
          <w:rFonts w:ascii="Times New Roman" w:hAnsi="Times New Roman"/>
          <w:b/>
          <w:bCs/>
        </w:rPr>
        <w:lastRenderedPageBreak/>
        <w:t xml:space="preserve">pozemku </w:t>
      </w:r>
      <w:proofErr w:type="spellStart"/>
      <w:proofErr w:type="gramStart"/>
      <w:r w:rsidRPr="00787B68">
        <w:rPr>
          <w:rFonts w:ascii="Times New Roman" w:hAnsi="Times New Roman"/>
          <w:b/>
          <w:bCs/>
        </w:rPr>
        <w:t>p.č</w:t>
      </w:r>
      <w:proofErr w:type="spellEnd"/>
      <w:r w:rsidRPr="00787B68">
        <w:rPr>
          <w:rFonts w:ascii="Times New Roman" w:hAnsi="Times New Roman"/>
          <w:b/>
          <w:bCs/>
        </w:rPr>
        <w:t>.</w:t>
      </w:r>
      <w:proofErr w:type="gramEnd"/>
      <w:r w:rsidRPr="00787B68">
        <w:rPr>
          <w:rFonts w:ascii="Times New Roman" w:hAnsi="Times New Roman"/>
          <w:b/>
          <w:bCs/>
        </w:rPr>
        <w:t xml:space="preserve"> 605/20 – orná půda v </w:t>
      </w:r>
      <w:proofErr w:type="spellStart"/>
      <w:r w:rsidRPr="00787B68">
        <w:rPr>
          <w:rFonts w:ascii="Times New Roman" w:hAnsi="Times New Roman"/>
          <w:b/>
          <w:bCs/>
        </w:rPr>
        <w:t>k.ú</w:t>
      </w:r>
      <w:proofErr w:type="spellEnd"/>
      <w:r w:rsidRPr="00787B68">
        <w:rPr>
          <w:rFonts w:ascii="Times New Roman" w:hAnsi="Times New Roman"/>
          <w:b/>
          <w:bCs/>
        </w:rPr>
        <w:t>. Okříšky o výměře cca 2 150 m</w:t>
      </w:r>
      <w:r w:rsidRPr="00787B68">
        <w:rPr>
          <w:rFonts w:ascii="Times New Roman" w:hAnsi="Times New Roman"/>
          <w:b/>
          <w:bCs/>
          <w:vertAlign w:val="superscript"/>
        </w:rPr>
        <w:t>2</w:t>
      </w:r>
      <w:r w:rsidRPr="00787B68">
        <w:rPr>
          <w:rFonts w:ascii="Times New Roman" w:hAnsi="Times New Roman"/>
          <w:b/>
          <w:bCs/>
        </w:rPr>
        <w:t xml:space="preserve"> za účelem uzavření skladového areálu za cenu 100,- Kč/m</w:t>
      </w:r>
      <w:r w:rsidRPr="00787B68">
        <w:rPr>
          <w:rFonts w:ascii="Times New Roman" w:hAnsi="Times New Roman"/>
          <w:b/>
          <w:bCs/>
          <w:vertAlign w:val="superscript"/>
        </w:rPr>
        <w:t>2</w:t>
      </w:r>
      <w:r w:rsidRPr="00787B68">
        <w:rPr>
          <w:rFonts w:ascii="Times New Roman" w:hAnsi="Times New Roman"/>
          <w:b/>
          <w:bCs/>
        </w:rPr>
        <w:t xml:space="preserve"> firmě AVA </w:t>
      </w:r>
      <w:proofErr w:type="spellStart"/>
      <w:r w:rsidRPr="00787B68">
        <w:rPr>
          <w:rFonts w:ascii="Times New Roman" w:hAnsi="Times New Roman"/>
          <w:b/>
          <w:bCs/>
        </w:rPr>
        <w:t>pack</w:t>
      </w:r>
      <w:proofErr w:type="spellEnd"/>
      <w:r w:rsidRPr="00787B68">
        <w:rPr>
          <w:rFonts w:ascii="Times New Roman" w:hAnsi="Times New Roman"/>
          <w:b/>
          <w:bCs/>
        </w:rPr>
        <w:t xml:space="preserve"> s.r.o., V Zahradách 333, Okříšky, I</w:t>
      </w:r>
      <w:r>
        <w:rPr>
          <w:rFonts w:ascii="Times New Roman" w:hAnsi="Times New Roman"/>
          <w:b/>
          <w:bCs/>
        </w:rPr>
        <w:t>ČO 01929224 s podmínkou uvedení</w:t>
      </w:r>
      <w:r w:rsidRPr="00787B68">
        <w:rPr>
          <w:rFonts w:ascii="Times New Roman" w:hAnsi="Times New Roman"/>
          <w:b/>
          <w:bCs/>
        </w:rPr>
        <w:t xml:space="preserve"> cesty podél železniční trati o šíři 2,5 metrů do původního stavu. </w:t>
      </w:r>
    </w:p>
    <w:p w14:paraId="414978F3" w14:textId="77777777" w:rsidR="0037679B" w:rsidRPr="0037679B" w:rsidRDefault="0037679B" w:rsidP="0037679B">
      <w:pPr>
        <w:spacing w:before="60"/>
        <w:jc w:val="both"/>
        <w:rPr>
          <w:i/>
          <w:caps/>
          <w:sz w:val="22"/>
          <w:szCs w:val="22"/>
        </w:rPr>
      </w:pPr>
      <w:r w:rsidRPr="0037679B">
        <w:rPr>
          <w:i/>
          <w:sz w:val="22"/>
          <w:szCs w:val="22"/>
        </w:rPr>
        <w:t>13/0/1</w:t>
      </w:r>
    </w:p>
    <w:p w14:paraId="3AB1C6FD" w14:textId="77777777" w:rsidR="0037679B" w:rsidRPr="00236289" w:rsidRDefault="0037679B" w:rsidP="0037679B">
      <w:pPr>
        <w:spacing w:before="60"/>
        <w:jc w:val="both"/>
        <w:rPr>
          <w:b/>
          <w:sz w:val="22"/>
          <w:szCs w:val="22"/>
        </w:rPr>
      </w:pPr>
      <w:r>
        <w:rPr>
          <w:b/>
          <w:caps/>
          <w:sz w:val="22"/>
          <w:szCs w:val="22"/>
        </w:rPr>
        <w:t>Usnesení č. XIV/11</w:t>
      </w:r>
      <w:r w:rsidRPr="00236289">
        <w:rPr>
          <w:b/>
          <w:caps/>
          <w:sz w:val="22"/>
          <w:szCs w:val="22"/>
        </w:rPr>
        <w:t>/2020:</w:t>
      </w:r>
    </w:p>
    <w:p w14:paraId="512BA10A" w14:textId="77777777" w:rsidR="0037679B" w:rsidRPr="00236289" w:rsidRDefault="0037679B" w:rsidP="0037679B">
      <w:pPr>
        <w:pStyle w:val="Bezmezer"/>
        <w:spacing w:before="60"/>
        <w:jc w:val="both"/>
        <w:rPr>
          <w:rFonts w:ascii="Times New Roman" w:hAnsi="Times New Roman" w:cs="Times New Roman"/>
          <w:b/>
        </w:rPr>
      </w:pPr>
      <w:r w:rsidRPr="00B94A50">
        <w:rPr>
          <w:rFonts w:ascii="Times New Roman" w:hAnsi="Times New Roman" w:cs="Times New Roman"/>
          <w:b/>
          <w:bCs/>
        </w:rPr>
        <w:t xml:space="preserve">Zastupitelstvo </w:t>
      </w:r>
      <w:r w:rsidRPr="00B94A50">
        <w:rPr>
          <w:rFonts w:ascii="Times New Roman" w:hAnsi="Times New Roman" w:cs="Times New Roman"/>
          <w:b/>
        </w:rPr>
        <w:t>městyse</w:t>
      </w:r>
      <w:r>
        <w:rPr>
          <w:rFonts w:ascii="Times New Roman" w:hAnsi="Times New Roman" w:cs="Times New Roman"/>
          <w:b/>
        </w:rPr>
        <w:t xml:space="preserve"> bere na vědomí aktuální informace o přípravě </w:t>
      </w:r>
      <w:r w:rsidRPr="005101D8">
        <w:rPr>
          <w:rFonts w:ascii="Times New Roman" w:eastAsia="Times New Roman" w:hAnsi="Times New Roman" w:cs="Times New Roman"/>
          <w:b/>
          <w:bCs/>
          <w:lang w:eastAsia="cs-CZ"/>
        </w:rPr>
        <w:t>oslav 650. výročí první písemné zmínky o Okříškách</w:t>
      </w:r>
      <w:r>
        <w:rPr>
          <w:rFonts w:ascii="Times New Roman" w:eastAsia="Times New Roman" w:hAnsi="Times New Roman" w:cs="Times New Roman"/>
          <w:b/>
          <w:bCs/>
          <w:lang w:eastAsia="cs-CZ"/>
        </w:rPr>
        <w:t xml:space="preserve"> v roce 2021</w:t>
      </w:r>
      <w:r w:rsidRPr="00236289">
        <w:rPr>
          <w:rFonts w:ascii="Times New Roman" w:hAnsi="Times New Roman" w:cs="Times New Roman"/>
          <w:b/>
          <w:bCs/>
        </w:rPr>
        <w:t>.</w:t>
      </w:r>
    </w:p>
    <w:p w14:paraId="11CDE144" w14:textId="77777777" w:rsidR="0037679B" w:rsidRPr="0037679B" w:rsidRDefault="0037679B" w:rsidP="0037679B">
      <w:pPr>
        <w:spacing w:before="60"/>
        <w:jc w:val="both"/>
        <w:rPr>
          <w:i/>
          <w:sz w:val="22"/>
          <w:szCs w:val="22"/>
        </w:rPr>
      </w:pPr>
      <w:r w:rsidRPr="0037679B">
        <w:rPr>
          <w:i/>
          <w:sz w:val="22"/>
          <w:szCs w:val="22"/>
        </w:rPr>
        <w:t>14/0/0</w:t>
      </w:r>
    </w:p>
    <w:p w14:paraId="22479F02" w14:textId="77777777" w:rsidR="0037679B" w:rsidRPr="00A106D6" w:rsidRDefault="0037679B" w:rsidP="0037679B">
      <w:pPr>
        <w:spacing w:before="60"/>
        <w:jc w:val="both"/>
        <w:rPr>
          <w:b/>
          <w:sz w:val="22"/>
          <w:szCs w:val="22"/>
        </w:rPr>
      </w:pPr>
      <w:r w:rsidRPr="00A106D6">
        <w:rPr>
          <w:b/>
          <w:caps/>
          <w:sz w:val="22"/>
          <w:szCs w:val="22"/>
        </w:rPr>
        <w:t>Usnesení č. XIV/12/2020:</w:t>
      </w:r>
    </w:p>
    <w:p w14:paraId="30ABD722" w14:textId="77777777" w:rsidR="0037679B" w:rsidRPr="00A106D6" w:rsidRDefault="0037679B" w:rsidP="0037679B">
      <w:pPr>
        <w:spacing w:before="60"/>
        <w:rPr>
          <w:b/>
          <w:bCs/>
          <w:sz w:val="22"/>
          <w:szCs w:val="22"/>
        </w:rPr>
      </w:pPr>
      <w:r w:rsidRPr="00A106D6">
        <w:rPr>
          <w:b/>
          <w:bCs/>
          <w:sz w:val="22"/>
          <w:szCs w:val="22"/>
        </w:rPr>
        <w:t xml:space="preserve">Zastupitelstvo </w:t>
      </w:r>
      <w:r w:rsidRPr="00A106D6">
        <w:rPr>
          <w:b/>
          <w:sz w:val="22"/>
          <w:szCs w:val="22"/>
        </w:rPr>
        <w:t xml:space="preserve">městyse </w:t>
      </w:r>
      <w:r w:rsidRPr="00A106D6">
        <w:rPr>
          <w:b/>
          <w:bCs/>
          <w:sz w:val="22"/>
          <w:szCs w:val="22"/>
        </w:rPr>
        <w:t>schvaluje Kalendář akcí městyse na rok 2021 dle návrhu.</w:t>
      </w:r>
    </w:p>
    <w:p w14:paraId="4B691129" w14:textId="77777777" w:rsidR="0037679B" w:rsidRPr="0037679B" w:rsidRDefault="0037679B" w:rsidP="0037679B">
      <w:pPr>
        <w:spacing w:before="60"/>
        <w:jc w:val="both"/>
        <w:rPr>
          <w:i/>
          <w:sz w:val="22"/>
          <w:szCs w:val="22"/>
        </w:rPr>
      </w:pPr>
      <w:r w:rsidRPr="0037679B">
        <w:rPr>
          <w:i/>
          <w:sz w:val="22"/>
          <w:szCs w:val="22"/>
        </w:rPr>
        <w:t>14/0/0</w:t>
      </w:r>
    </w:p>
    <w:p w14:paraId="41950B07" w14:textId="77777777" w:rsidR="00F41F2B" w:rsidRDefault="00F41F2B" w:rsidP="00F41F2B">
      <w:pPr>
        <w:spacing w:before="60"/>
        <w:jc w:val="both"/>
        <w:rPr>
          <w:i/>
          <w:sz w:val="22"/>
          <w:szCs w:val="22"/>
        </w:rPr>
      </w:pPr>
    </w:p>
    <w:p w14:paraId="0DD4DE31" w14:textId="77777777" w:rsidR="001E71A9" w:rsidRDefault="001E71A9" w:rsidP="001E71A9">
      <w:pPr>
        <w:spacing w:before="60"/>
        <w:rPr>
          <w:b/>
          <w:caps/>
          <w:sz w:val="22"/>
          <w:szCs w:val="22"/>
        </w:rPr>
      </w:pPr>
    </w:p>
    <w:p w14:paraId="3A5CBEB0" w14:textId="77777777" w:rsidR="001E71A9" w:rsidRDefault="001E71A9" w:rsidP="001E71A9">
      <w:pPr>
        <w:spacing w:before="60"/>
        <w:rPr>
          <w:i/>
        </w:rPr>
      </w:pPr>
    </w:p>
    <w:p w14:paraId="130C4B52" w14:textId="77777777" w:rsidR="001E71A9" w:rsidRDefault="001E71A9" w:rsidP="001E71A9">
      <w:pPr>
        <w:spacing w:before="60"/>
        <w:rPr>
          <w:i/>
        </w:rPr>
      </w:pPr>
    </w:p>
    <w:p w14:paraId="003A47D0" w14:textId="77777777" w:rsidR="00BA68A5" w:rsidRDefault="00BA68A5" w:rsidP="001E71A9">
      <w:pPr>
        <w:spacing w:before="60"/>
        <w:rPr>
          <w:i/>
        </w:rPr>
      </w:pPr>
    </w:p>
    <w:p w14:paraId="282B31B7" w14:textId="77777777" w:rsidR="001E71A9" w:rsidRPr="00495DC4" w:rsidRDefault="001E71A9" w:rsidP="001E71A9">
      <w:pPr>
        <w:spacing w:before="60"/>
        <w:jc w:val="both"/>
        <w:rPr>
          <w:snapToGrid w:val="0"/>
          <w:sz w:val="22"/>
          <w:szCs w:val="22"/>
        </w:rPr>
      </w:pPr>
    </w:p>
    <w:p w14:paraId="1C1EFFFE" w14:textId="77777777" w:rsidR="001E71A9" w:rsidRDefault="001E71A9" w:rsidP="001E71A9">
      <w:pPr>
        <w:spacing w:before="60"/>
        <w:jc w:val="both"/>
        <w:rPr>
          <w:snapToGrid w:val="0"/>
          <w:sz w:val="22"/>
          <w:szCs w:val="22"/>
        </w:rPr>
      </w:pPr>
    </w:p>
    <w:p w14:paraId="6C4F63D3" w14:textId="77777777" w:rsidR="001E71A9" w:rsidRDefault="001E71A9" w:rsidP="001E71A9">
      <w:pPr>
        <w:spacing w:before="60"/>
        <w:jc w:val="both"/>
        <w:rPr>
          <w:sz w:val="20"/>
        </w:rPr>
      </w:pPr>
      <w:r>
        <w:rPr>
          <w:szCs w:val="22"/>
        </w:rPr>
        <w:t xml:space="preserve">  </w:t>
      </w:r>
      <w:r w:rsidRPr="009244C6">
        <w:rPr>
          <w:szCs w:val="22"/>
        </w:rPr>
        <w:t>.....................……...................</w:t>
      </w:r>
      <w:r w:rsidRPr="00254405">
        <w:rPr>
          <w:szCs w:val="22"/>
        </w:rPr>
        <w:t xml:space="preserve"> </w:t>
      </w:r>
      <w:r>
        <w:rPr>
          <w:szCs w:val="22"/>
        </w:rPr>
        <w:tab/>
      </w:r>
      <w:r>
        <w:rPr>
          <w:szCs w:val="22"/>
        </w:rPr>
        <w:tab/>
      </w:r>
      <w:r>
        <w:rPr>
          <w:szCs w:val="22"/>
        </w:rPr>
        <w:tab/>
      </w:r>
      <w:r>
        <w:rPr>
          <w:szCs w:val="22"/>
        </w:rPr>
        <w:tab/>
        <w:t xml:space="preserve">    </w:t>
      </w:r>
      <w:r w:rsidRPr="009244C6">
        <w:rPr>
          <w:szCs w:val="22"/>
        </w:rPr>
        <w:t>.....................……...................</w:t>
      </w:r>
    </w:p>
    <w:p w14:paraId="3CB58A77" w14:textId="77777777" w:rsidR="001E71A9" w:rsidRDefault="001E71A9" w:rsidP="001E71A9">
      <w:pPr>
        <w:spacing w:before="60"/>
        <w:jc w:val="both"/>
        <w:rPr>
          <w:snapToGrid w:val="0"/>
        </w:rPr>
      </w:pPr>
      <w:r>
        <w:rPr>
          <w:snapToGrid w:val="0"/>
        </w:rPr>
        <w:t xml:space="preserve">              Zdeněk Ryšavý                                                                        Ladislav Příhoda</w:t>
      </w:r>
    </w:p>
    <w:p w14:paraId="1B8DD7F7" w14:textId="77777777" w:rsidR="001E71A9" w:rsidRPr="0054284C" w:rsidRDefault="001E71A9" w:rsidP="001E71A9">
      <w:pPr>
        <w:pStyle w:val="Zpat"/>
        <w:widowControl w:val="0"/>
        <w:tabs>
          <w:tab w:val="left" w:pos="708"/>
        </w:tabs>
        <w:spacing w:before="60"/>
        <w:rPr>
          <w:snapToGrid w:val="0"/>
          <w:lang w:val="cs-CZ"/>
        </w:rPr>
      </w:pPr>
      <w:r>
        <w:rPr>
          <w:snapToGrid w:val="0"/>
        </w:rPr>
        <w:t xml:space="preserve">                     </w:t>
      </w:r>
      <w:r w:rsidRPr="00B916B9">
        <w:rPr>
          <w:snapToGrid w:val="0"/>
          <w:sz w:val="12"/>
          <w:szCs w:val="12"/>
        </w:rPr>
        <w:t xml:space="preserve"> </w:t>
      </w:r>
      <w:r>
        <w:rPr>
          <w:snapToGrid w:val="0"/>
          <w:sz w:val="12"/>
          <w:szCs w:val="12"/>
        </w:rPr>
        <w:t xml:space="preserve"> </w:t>
      </w:r>
      <w:r>
        <w:rPr>
          <w:snapToGrid w:val="0"/>
          <w:sz w:val="12"/>
          <w:szCs w:val="12"/>
          <w:lang w:val="cs-CZ"/>
        </w:rPr>
        <w:t xml:space="preserve">  </w:t>
      </w:r>
      <w:r>
        <w:rPr>
          <w:snapToGrid w:val="0"/>
        </w:rPr>
        <w:t>starosta                                                                                          místostarosta</w:t>
      </w:r>
    </w:p>
    <w:p w14:paraId="2BA2E551" w14:textId="77777777" w:rsidR="001E71A9" w:rsidRDefault="001E71A9" w:rsidP="001E71A9">
      <w:pPr>
        <w:pStyle w:val="Zkladntext2"/>
        <w:tabs>
          <w:tab w:val="left" w:pos="2646"/>
          <w:tab w:val="left" w:pos="2977"/>
        </w:tabs>
        <w:spacing w:before="60"/>
        <w:rPr>
          <w:b/>
          <w:szCs w:val="22"/>
        </w:rPr>
      </w:pPr>
    </w:p>
    <w:p w14:paraId="23440BF3" w14:textId="77777777" w:rsidR="001E71A9" w:rsidRDefault="001E71A9" w:rsidP="001E71A9">
      <w:pPr>
        <w:pStyle w:val="Zkladntext2"/>
        <w:tabs>
          <w:tab w:val="left" w:pos="2646"/>
          <w:tab w:val="left" w:pos="2977"/>
        </w:tabs>
        <w:spacing w:before="60"/>
        <w:rPr>
          <w:b/>
          <w:szCs w:val="22"/>
        </w:rPr>
      </w:pPr>
    </w:p>
    <w:p w14:paraId="048B339C" w14:textId="77777777" w:rsidR="001E71A9" w:rsidRDefault="001E71A9" w:rsidP="001E71A9">
      <w:pPr>
        <w:pStyle w:val="Zkladntext2"/>
        <w:tabs>
          <w:tab w:val="left" w:pos="2646"/>
          <w:tab w:val="left" w:pos="2977"/>
        </w:tabs>
        <w:spacing w:before="60"/>
        <w:rPr>
          <w:b/>
          <w:szCs w:val="22"/>
        </w:rPr>
      </w:pPr>
    </w:p>
    <w:p w14:paraId="6B47A257" w14:textId="77777777" w:rsidR="001E71A9" w:rsidRDefault="001E71A9" w:rsidP="001E71A9">
      <w:pPr>
        <w:pStyle w:val="Zkladntext2"/>
        <w:tabs>
          <w:tab w:val="left" w:pos="2646"/>
          <w:tab w:val="left" w:pos="2977"/>
        </w:tabs>
        <w:spacing w:before="60"/>
        <w:rPr>
          <w:b/>
          <w:szCs w:val="22"/>
        </w:rPr>
      </w:pPr>
    </w:p>
    <w:p w14:paraId="56E1A94A" w14:textId="77777777" w:rsidR="00BA68A5" w:rsidRDefault="00BA68A5" w:rsidP="001E71A9">
      <w:pPr>
        <w:pStyle w:val="Zkladntext2"/>
        <w:tabs>
          <w:tab w:val="left" w:pos="2646"/>
          <w:tab w:val="left" w:pos="2977"/>
        </w:tabs>
        <w:spacing w:before="60"/>
        <w:rPr>
          <w:b/>
          <w:szCs w:val="22"/>
        </w:rPr>
      </w:pPr>
    </w:p>
    <w:p w14:paraId="2A28549A" w14:textId="77777777" w:rsidR="00BA68A5" w:rsidRDefault="00BA68A5" w:rsidP="001E71A9">
      <w:pPr>
        <w:pStyle w:val="Zkladntext2"/>
        <w:tabs>
          <w:tab w:val="left" w:pos="2646"/>
          <w:tab w:val="left" w:pos="2977"/>
        </w:tabs>
        <w:spacing w:before="60"/>
        <w:rPr>
          <w:b/>
          <w:szCs w:val="22"/>
        </w:rPr>
      </w:pPr>
    </w:p>
    <w:p w14:paraId="362BC610" w14:textId="77777777" w:rsidR="001E71A9" w:rsidRDefault="001E71A9" w:rsidP="001E71A9">
      <w:pPr>
        <w:pStyle w:val="Zkladntext2"/>
        <w:tabs>
          <w:tab w:val="left" w:pos="2646"/>
          <w:tab w:val="left" w:pos="2977"/>
        </w:tabs>
        <w:spacing w:before="60"/>
        <w:rPr>
          <w:b/>
          <w:szCs w:val="22"/>
        </w:rPr>
      </w:pPr>
    </w:p>
    <w:p w14:paraId="485A215D" w14:textId="77777777" w:rsidR="001E71A9" w:rsidRPr="00FA2600" w:rsidRDefault="001E71A9" w:rsidP="001E71A9">
      <w:pPr>
        <w:pStyle w:val="Zkladntext2"/>
        <w:tabs>
          <w:tab w:val="left" w:pos="2646"/>
          <w:tab w:val="left" w:pos="2977"/>
        </w:tabs>
        <w:spacing w:before="60"/>
        <w:rPr>
          <w:b/>
          <w:szCs w:val="22"/>
        </w:rPr>
      </w:pPr>
      <w:r w:rsidRPr="00FA2600">
        <w:rPr>
          <w:b/>
          <w:szCs w:val="22"/>
        </w:rPr>
        <w:t>Přílohy zápisu a usnesení:</w:t>
      </w:r>
    </w:p>
    <w:p w14:paraId="44BEC68D" w14:textId="6B48EA0F" w:rsidR="001E71A9" w:rsidRPr="00EF0D5B" w:rsidRDefault="001E71A9" w:rsidP="001E71A9">
      <w:pPr>
        <w:pStyle w:val="Zkladntext2"/>
        <w:numPr>
          <w:ilvl w:val="0"/>
          <w:numId w:val="3"/>
        </w:numPr>
        <w:tabs>
          <w:tab w:val="left" w:pos="2646"/>
          <w:tab w:val="left" w:pos="2977"/>
        </w:tabs>
        <w:spacing w:before="60"/>
        <w:rPr>
          <w:b/>
          <w:szCs w:val="22"/>
        </w:rPr>
      </w:pPr>
      <w:r w:rsidRPr="00FA2600">
        <w:rPr>
          <w:b/>
          <w:szCs w:val="22"/>
        </w:rPr>
        <w:t xml:space="preserve">presenční </w:t>
      </w:r>
      <w:r w:rsidRPr="00EF0D5B">
        <w:rPr>
          <w:b/>
          <w:szCs w:val="22"/>
        </w:rPr>
        <w:t>listina</w:t>
      </w:r>
      <w:r w:rsidR="0037679B">
        <w:rPr>
          <w:b/>
          <w:szCs w:val="22"/>
          <w:lang w:val="cs-CZ"/>
        </w:rPr>
        <w:t xml:space="preserve"> 16. 12</w:t>
      </w:r>
      <w:r w:rsidR="00102248">
        <w:rPr>
          <w:b/>
          <w:szCs w:val="22"/>
          <w:lang w:val="cs-CZ"/>
        </w:rPr>
        <w:t>. 2020</w:t>
      </w:r>
    </w:p>
    <w:p w14:paraId="65D3D9ED" w14:textId="77777777" w:rsidR="001E71A9" w:rsidRDefault="001E71A9" w:rsidP="001E71A9">
      <w:pPr>
        <w:pStyle w:val="Odstavecseseznamem"/>
        <w:numPr>
          <w:ilvl w:val="0"/>
          <w:numId w:val="3"/>
        </w:numPr>
        <w:spacing w:before="60"/>
        <w:jc w:val="both"/>
        <w:rPr>
          <w:rFonts w:ascii="Times New Roman" w:hAnsi="Times New Roman"/>
          <w:b/>
        </w:rPr>
      </w:pPr>
      <w:r>
        <w:rPr>
          <w:rFonts w:ascii="Times New Roman" w:hAnsi="Times New Roman"/>
          <w:b/>
        </w:rPr>
        <w:t>podkladové materiály pro jednání zastupitelstva</w:t>
      </w:r>
    </w:p>
    <w:p w14:paraId="0B5C369D" w14:textId="77777777" w:rsidR="001E71A9" w:rsidRDefault="001E71A9" w:rsidP="001E71A9">
      <w:pPr>
        <w:spacing w:before="60"/>
        <w:jc w:val="both"/>
        <w:rPr>
          <w:b/>
        </w:rPr>
      </w:pPr>
    </w:p>
    <w:p w14:paraId="68425C34" w14:textId="77777777" w:rsidR="00BA68A5" w:rsidRDefault="00BA68A5" w:rsidP="001E71A9">
      <w:pPr>
        <w:spacing w:before="60"/>
        <w:jc w:val="both"/>
        <w:rPr>
          <w:b/>
        </w:rPr>
      </w:pPr>
    </w:p>
    <w:p w14:paraId="54D822F0" w14:textId="77777777" w:rsidR="00BA68A5" w:rsidRDefault="00BA68A5" w:rsidP="001E71A9">
      <w:pPr>
        <w:spacing w:before="60"/>
        <w:jc w:val="both"/>
        <w:rPr>
          <w:b/>
        </w:rPr>
      </w:pPr>
    </w:p>
    <w:p w14:paraId="02C1282F" w14:textId="77777777" w:rsidR="00BA68A5" w:rsidRDefault="00BA68A5" w:rsidP="001E71A9">
      <w:pPr>
        <w:spacing w:before="60"/>
        <w:jc w:val="both"/>
        <w:rPr>
          <w:b/>
        </w:rPr>
      </w:pPr>
    </w:p>
    <w:p w14:paraId="472F4221" w14:textId="77777777" w:rsidR="00BA68A5" w:rsidRDefault="00BA68A5" w:rsidP="001E71A9">
      <w:pPr>
        <w:spacing w:before="60"/>
        <w:jc w:val="both"/>
        <w:rPr>
          <w:b/>
        </w:rPr>
      </w:pPr>
    </w:p>
    <w:p w14:paraId="7B08C886" w14:textId="77777777" w:rsidR="00BA68A5" w:rsidRDefault="00BA68A5" w:rsidP="001E71A9">
      <w:pPr>
        <w:spacing w:before="60"/>
        <w:jc w:val="both"/>
        <w:rPr>
          <w:b/>
        </w:rPr>
      </w:pPr>
    </w:p>
    <w:p w14:paraId="1B01BA0A" w14:textId="77777777" w:rsidR="00BA68A5" w:rsidRDefault="00BA68A5" w:rsidP="001E71A9">
      <w:pPr>
        <w:spacing w:before="60"/>
        <w:jc w:val="both"/>
        <w:rPr>
          <w:b/>
        </w:rPr>
      </w:pPr>
    </w:p>
    <w:p w14:paraId="2C4AC0C4" w14:textId="77777777" w:rsidR="00BA68A5" w:rsidRDefault="00BA68A5" w:rsidP="001E71A9">
      <w:pPr>
        <w:spacing w:before="60"/>
        <w:jc w:val="both"/>
        <w:rPr>
          <w:b/>
        </w:rPr>
      </w:pPr>
    </w:p>
    <w:p w14:paraId="4AD1DC58" w14:textId="77777777" w:rsidR="00BA68A5" w:rsidRDefault="00BA68A5" w:rsidP="001E71A9">
      <w:pPr>
        <w:spacing w:before="60"/>
        <w:jc w:val="both"/>
        <w:rPr>
          <w:b/>
        </w:rPr>
      </w:pPr>
    </w:p>
    <w:p w14:paraId="6FFEFE32" w14:textId="77777777" w:rsidR="00BA68A5" w:rsidRDefault="00BA68A5" w:rsidP="001E71A9">
      <w:pPr>
        <w:spacing w:before="60"/>
        <w:jc w:val="both"/>
        <w:rPr>
          <w:b/>
        </w:rPr>
      </w:pPr>
    </w:p>
    <w:p w14:paraId="246AC963" w14:textId="77777777" w:rsidR="00BA68A5" w:rsidRDefault="00BA68A5" w:rsidP="001E71A9">
      <w:pPr>
        <w:spacing w:before="60"/>
        <w:jc w:val="both"/>
        <w:rPr>
          <w:b/>
        </w:rPr>
      </w:pPr>
    </w:p>
    <w:p w14:paraId="2FBCB34E" w14:textId="77777777" w:rsidR="00BA68A5" w:rsidRDefault="00BA68A5" w:rsidP="001E71A9">
      <w:pPr>
        <w:spacing w:before="60"/>
        <w:jc w:val="both"/>
        <w:rPr>
          <w:b/>
        </w:rPr>
      </w:pPr>
    </w:p>
    <w:p w14:paraId="6C0706D8" w14:textId="637F3EE8" w:rsidR="001E71A9" w:rsidRPr="00BA68A5" w:rsidRDefault="00BA68A5" w:rsidP="00BA68A5">
      <w:pPr>
        <w:jc w:val="right"/>
        <w:rPr>
          <w:b/>
          <w:sz w:val="20"/>
          <w:szCs w:val="20"/>
          <w:u w:val="single"/>
        </w:rPr>
      </w:pPr>
      <w:r w:rsidRPr="00BA68A5">
        <w:rPr>
          <w:b/>
          <w:noProof/>
        </w:rPr>
        <w:lastRenderedPageBreak/>
        <w:drawing>
          <wp:anchor distT="0" distB="0" distL="114300" distR="114300" simplePos="0" relativeHeight="251658240" behindDoc="1" locked="0" layoutInCell="1" allowOverlap="0" wp14:anchorId="2C4943E2" wp14:editId="4B9663CB">
            <wp:simplePos x="0" y="0"/>
            <wp:positionH relativeFrom="margin">
              <wp:align>center</wp:align>
            </wp:positionH>
            <wp:positionV relativeFrom="page">
              <wp:posOffset>1500505</wp:posOffset>
            </wp:positionV>
            <wp:extent cx="5944516" cy="8283600"/>
            <wp:effectExtent l="0" t="0" r="0" b="3175"/>
            <wp:wrapTight wrapText="bothSides">
              <wp:wrapPolygon edited="0">
                <wp:start x="0" y="0"/>
                <wp:lineTo x="0" y="21559"/>
                <wp:lineTo x="21528" y="21559"/>
                <wp:lineTo x="21528"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4516" cy="8283600"/>
                    </a:xfrm>
                    <a:prstGeom prst="rect">
                      <a:avLst/>
                    </a:prstGeom>
                    <a:noFill/>
                    <a:ln>
                      <a:noFill/>
                    </a:ln>
                  </pic:spPr>
                </pic:pic>
              </a:graphicData>
            </a:graphic>
            <wp14:sizeRelV relativeFrom="margin">
              <wp14:pctHeight>0</wp14:pctHeight>
            </wp14:sizeRelV>
          </wp:anchor>
        </w:drawing>
      </w:r>
      <w:r w:rsidR="00102248">
        <w:rPr>
          <w:b/>
          <w:sz w:val="20"/>
          <w:szCs w:val="20"/>
          <w:u w:val="single"/>
        </w:rPr>
        <w:t>Příloha č. 1</w:t>
      </w:r>
    </w:p>
    <w:sectPr w:rsidR="001E71A9" w:rsidRPr="00BA68A5" w:rsidSect="00F70FAD">
      <w:headerReference w:type="default" r:id="rId24"/>
      <w:footerReference w:type="default" r:id="rId25"/>
      <w:type w:val="continuous"/>
      <w:pgSz w:w="11906" w:h="16838" w:code="9"/>
      <w:pgMar w:top="851" w:right="1134" w:bottom="851" w:left="1134" w:header="0" w:footer="26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59419C" w14:textId="77777777" w:rsidR="001C576C" w:rsidRDefault="001C576C">
      <w:r>
        <w:separator/>
      </w:r>
    </w:p>
  </w:endnote>
  <w:endnote w:type="continuationSeparator" w:id="0">
    <w:p w14:paraId="1CC047BE" w14:textId="77777777" w:rsidR="001C576C" w:rsidRDefault="001C5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NSimSun">
    <w:panose1 w:val="02010609030101010101"/>
    <w:charset w:val="86"/>
    <w:family w:val="modern"/>
    <w:pitch w:val="fixed"/>
    <w:sig w:usb0="0000028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D43C2" w14:textId="77777777" w:rsidR="004C62A2" w:rsidRPr="008640FA" w:rsidRDefault="004C62A2" w:rsidP="008640FA">
    <w:pPr>
      <w:pStyle w:val="Zpat"/>
      <w:tabs>
        <w:tab w:val="clear" w:pos="9072"/>
        <w:tab w:val="left" w:pos="6150"/>
      </w:tabs>
      <w:spacing w:before="120"/>
      <w:ind w:right="357"/>
      <w:rPr>
        <w:sz w:val="20"/>
      </w:rPr>
    </w:pPr>
    <w:r w:rsidRPr="008640FA">
      <w:rPr>
        <w:sz w:val="20"/>
      </w:rPr>
      <w:t>Ověřovatelé zápisu: ...........................................................</w:t>
    </w:r>
    <w:r>
      <w:rPr>
        <w:sz w:val="20"/>
        <w:lang w:val="cs-CZ"/>
      </w:rPr>
      <w:t>....................</w:t>
    </w:r>
    <w:r w:rsidRPr="008640FA">
      <w:rPr>
        <w:sz w:val="20"/>
      </w:rPr>
      <w:t xml:space="preserve">.       </w:t>
    </w:r>
    <w:r>
      <w:rPr>
        <w:sz w:val="20"/>
      </w:rPr>
      <w:tab/>
    </w:r>
  </w:p>
  <w:p w14:paraId="701D511A" w14:textId="77777777" w:rsidR="004C62A2" w:rsidRPr="008640FA" w:rsidRDefault="004C62A2" w:rsidP="009B245D">
    <w:pPr>
      <w:pStyle w:val="Zpat"/>
      <w:tabs>
        <w:tab w:val="right" w:pos="9541"/>
      </w:tabs>
      <w:rPr>
        <w:position w:val="6"/>
        <w:lang w:val="cs-CZ"/>
      </w:rPr>
    </w:pPr>
    <w:r>
      <w:tab/>
    </w:r>
    <w:r>
      <w:tab/>
    </w:r>
    <w:r>
      <w:tab/>
    </w:r>
    <w:r>
      <w:fldChar w:fldCharType="begin"/>
    </w:r>
    <w:r>
      <w:instrText xml:space="preserve"> PAGE   \* MERGEFORMAT </w:instrText>
    </w:r>
    <w:r>
      <w:fldChar w:fldCharType="separate"/>
    </w:r>
    <w:r w:rsidR="00EE64A8">
      <w:rPr>
        <w:noProof/>
      </w:rPr>
      <w:t>12</w:t>
    </w:r>
    <w:r>
      <w:fldChar w:fldCharType="end"/>
    </w:r>
  </w:p>
  <w:p w14:paraId="2FBD344E" w14:textId="77777777" w:rsidR="004C62A2" w:rsidRDefault="004C62A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207EE8" w14:textId="77777777" w:rsidR="001C576C" w:rsidRDefault="001C576C">
      <w:r>
        <w:separator/>
      </w:r>
    </w:p>
  </w:footnote>
  <w:footnote w:type="continuationSeparator" w:id="0">
    <w:p w14:paraId="7B198775" w14:textId="77777777" w:rsidR="001C576C" w:rsidRDefault="001C57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9534E" w14:textId="77777777" w:rsidR="004C62A2" w:rsidRDefault="004C62A2" w:rsidP="008640FA">
    <w:pPr>
      <w:pStyle w:val="Nadpis9"/>
      <w:rPr>
        <w:sz w:val="36"/>
        <w:lang w:val="cs-CZ"/>
      </w:rPr>
    </w:pPr>
    <w:r w:rsidRPr="00F70FAD">
      <w:rPr>
        <w:noProof/>
        <w:sz w:val="36"/>
        <w:szCs w:val="36"/>
        <w:lang w:val="cs-CZ" w:eastAsia="cs-CZ"/>
      </w:rPr>
      <w:drawing>
        <wp:anchor distT="0" distB="0" distL="0" distR="0" simplePos="0" relativeHeight="251661312" behindDoc="0" locked="0" layoutInCell="0" allowOverlap="0" wp14:anchorId="39157A81" wp14:editId="08097A30">
          <wp:simplePos x="0" y="0"/>
          <wp:positionH relativeFrom="margin">
            <wp:posOffset>71755</wp:posOffset>
          </wp:positionH>
          <wp:positionV relativeFrom="page">
            <wp:posOffset>431800</wp:posOffset>
          </wp:positionV>
          <wp:extent cx="633600" cy="741600"/>
          <wp:effectExtent l="0" t="0" r="0" b="1905"/>
          <wp:wrapNone/>
          <wp:docPr id="6" name="obrázek 1" descr="znak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k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3600" cy="741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70FAD">
      <w:rPr>
        <w:noProof/>
        <w:sz w:val="36"/>
        <w:szCs w:val="36"/>
        <w:lang w:val="cs-CZ" w:eastAsia="cs-CZ"/>
      </w:rPr>
      <mc:AlternateContent>
        <mc:Choice Requires="wps">
          <w:drawing>
            <wp:anchor distT="0" distB="0" distL="114300" distR="114300" simplePos="0" relativeHeight="251656192" behindDoc="1" locked="0" layoutInCell="1" allowOverlap="1" wp14:anchorId="6EA13650" wp14:editId="39AD81B7">
              <wp:simplePos x="0" y="0"/>
              <wp:positionH relativeFrom="column">
                <wp:posOffset>-73025</wp:posOffset>
              </wp:positionH>
              <wp:positionV relativeFrom="paragraph">
                <wp:posOffset>257175</wp:posOffset>
              </wp:positionV>
              <wp:extent cx="828675" cy="819150"/>
              <wp:effectExtent l="0" t="0" r="9525" b="0"/>
              <wp:wrapTight wrapText="bothSides">
                <wp:wrapPolygon edited="0">
                  <wp:start x="0" y="0"/>
                  <wp:lineTo x="0" y="21098"/>
                  <wp:lineTo x="21352" y="21098"/>
                  <wp:lineTo x="21352" y="0"/>
                  <wp:lineTo x="0" y="0"/>
                </wp:wrapPolygon>
              </wp:wrapTight>
              <wp:docPr id="4" name="Text 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819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561DA0" w14:textId="77777777" w:rsidR="004C62A2" w:rsidRDefault="004C62A2" w:rsidP="008640FA">
                          <w:pPr>
                            <w:tabs>
                              <w:tab w:val="left" w:pos="120"/>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A13650" id="_x0000_t202" coordsize="21600,21600" o:spt="202" path="m,l,21600r21600,l21600,xe">
              <v:stroke joinstyle="miter"/>
              <v:path gradientshapeok="t" o:connecttype="rect"/>
            </v:shapetype>
            <v:shape id="Text Box 222" o:spid="_x0000_s1026" type="#_x0000_t202" style="position:absolute;left:0;text-align:left;margin-left:-5.75pt;margin-top:20.25pt;width:65.2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IJzggIAABA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" stroked="f">
              <v:textbox>
                <w:txbxContent>
                  <w:p w14:paraId="50561DA0" w14:textId="77777777" w:rsidR="00787B68" w:rsidRDefault="00787B68" w:rsidP="008640FA">
                    <w:pPr>
                      <w:tabs>
                        <w:tab w:val="left" w:pos="120"/>
                      </w:tabs>
                    </w:pPr>
                  </w:p>
                </w:txbxContent>
              </v:textbox>
              <w10:wrap type="tight"/>
            </v:shape>
          </w:pict>
        </mc:Fallback>
      </mc:AlternateContent>
    </w:r>
  </w:p>
  <w:p w14:paraId="133DBFCA" w14:textId="77777777" w:rsidR="004C62A2" w:rsidRPr="002C41AD" w:rsidRDefault="004C62A2" w:rsidP="002C41AD">
    <w:pPr>
      <w:rPr>
        <w:lang w:eastAsia="x-none"/>
      </w:rPr>
    </w:pPr>
  </w:p>
  <w:p w14:paraId="42F363CD" w14:textId="07BC9649" w:rsidR="004C62A2" w:rsidRPr="00F70FAD" w:rsidRDefault="004C62A2" w:rsidP="007B2D3A">
    <w:pPr>
      <w:pStyle w:val="Nadpis9"/>
      <w:ind w:left="1418"/>
      <w:rPr>
        <w:caps w:val="0"/>
        <w:sz w:val="36"/>
        <w:szCs w:val="36"/>
        <w:lang w:val="cs-CZ"/>
      </w:rPr>
    </w:pPr>
    <w:r>
      <w:rPr>
        <w:caps w:val="0"/>
        <w:sz w:val="36"/>
        <w:szCs w:val="36"/>
        <w:lang w:val="cs-CZ"/>
      </w:rPr>
      <w:t>XIV</w:t>
    </w:r>
    <w:r w:rsidRPr="00F70FAD">
      <w:rPr>
        <w:caps w:val="0"/>
        <w:sz w:val="36"/>
        <w:szCs w:val="36"/>
      </w:rPr>
      <w:t>. zasedání</w:t>
    </w:r>
    <w:r>
      <w:rPr>
        <w:caps w:val="0"/>
        <w:sz w:val="36"/>
        <w:szCs w:val="36"/>
        <w:lang w:val="cs-CZ"/>
      </w:rPr>
      <w:t xml:space="preserve"> </w:t>
    </w:r>
    <w:r w:rsidRPr="00F70FAD">
      <w:rPr>
        <w:caps w:val="0"/>
        <w:sz w:val="36"/>
        <w:szCs w:val="36"/>
      </w:rPr>
      <w:t>zastupitelstva městyse Okříšky</w:t>
    </w:r>
  </w:p>
  <w:p w14:paraId="0E488AE3" w14:textId="465AE178" w:rsidR="004C62A2" w:rsidRDefault="004C62A2" w:rsidP="000213EC">
    <w:pPr>
      <w:pStyle w:val="Nadpis9"/>
      <w:spacing w:before="120"/>
      <w:ind w:left="1418"/>
      <w:rPr>
        <w:caps w:val="0"/>
        <w:sz w:val="26"/>
        <w:szCs w:val="26"/>
        <w:lang w:val="cs-CZ"/>
      </w:rPr>
    </w:pPr>
    <w:r w:rsidRPr="00F70FAD">
      <w:rPr>
        <w:caps w:val="0"/>
        <w:sz w:val="26"/>
        <w:szCs w:val="26"/>
      </w:rPr>
      <w:t xml:space="preserve">konané </w:t>
    </w:r>
    <w:r>
      <w:rPr>
        <w:caps w:val="0"/>
        <w:sz w:val="26"/>
        <w:szCs w:val="26"/>
        <w:lang w:val="cs-CZ"/>
      </w:rPr>
      <w:t xml:space="preserve">ve středu 16. 12. 2020 </w:t>
    </w:r>
    <w:r w:rsidRPr="00F70FAD">
      <w:rPr>
        <w:caps w:val="0"/>
        <w:sz w:val="26"/>
        <w:szCs w:val="26"/>
      </w:rPr>
      <w:t>od 1</w:t>
    </w:r>
    <w:r>
      <w:rPr>
        <w:caps w:val="0"/>
        <w:sz w:val="26"/>
        <w:szCs w:val="26"/>
        <w:lang w:val="cs-CZ"/>
      </w:rPr>
      <w:t>7</w:t>
    </w:r>
    <w:r w:rsidRPr="00F70FAD">
      <w:rPr>
        <w:caps w:val="0"/>
        <w:sz w:val="26"/>
        <w:szCs w:val="26"/>
      </w:rPr>
      <w:t>,</w:t>
    </w:r>
    <w:r w:rsidRPr="00F70FAD">
      <w:rPr>
        <w:caps w:val="0"/>
        <w:sz w:val="26"/>
        <w:szCs w:val="26"/>
        <w:lang w:val="cs-CZ"/>
      </w:rPr>
      <w:t>0</w:t>
    </w:r>
    <w:r w:rsidRPr="00F70FAD">
      <w:rPr>
        <w:caps w:val="0"/>
        <w:sz w:val="26"/>
        <w:szCs w:val="26"/>
      </w:rPr>
      <w:t>0 hodin</w:t>
    </w:r>
    <w:r>
      <w:rPr>
        <w:caps w:val="0"/>
        <w:sz w:val="26"/>
        <w:szCs w:val="26"/>
        <w:lang w:val="cs-CZ"/>
      </w:rPr>
      <w:t xml:space="preserve"> </w:t>
    </w:r>
  </w:p>
  <w:p w14:paraId="1004F106" w14:textId="00E13ABB" w:rsidR="004C62A2" w:rsidRDefault="004C62A2" w:rsidP="0010532F">
    <w:pPr>
      <w:pStyle w:val="Nadpis9"/>
      <w:ind w:left="1418"/>
      <w:rPr>
        <w:caps w:val="0"/>
        <w:sz w:val="26"/>
        <w:szCs w:val="26"/>
        <w:lang w:val="cs-CZ"/>
      </w:rPr>
    </w:pPr>
    <w:r w:rsidRPr="00F70FAD">
      <w:rPr>
        <w:caps w:val="0"/>
        <w:sz w:val="26"/>
        <w:szCs w:val="26"/>
      </w:rPr>
      <w:t>v</w:t>
    </w:r>
    <w:r>
      <w:rPr>
        <w:caps w:val="0"/>
        <w:sz w:val="26"/>
        <w:szCs w:val="26"/>
      </w:rPr>
      <w:t> </w:t>
    </w:r>
    <w:r>
      <w:rPr>
        <w:caps w:val="0"/>
        <w:sz w:val="26"/>
        <w:szCs w:val="26"/>
        <w:lang w:val="cs-CZ"/>
      </w:rPr>
      <w:t>malém sále kulturního domu</w:t>
    </w:r>
    <w:r w:rsidRPr="00F70FAD">
      <w:rPr>
        <w:caps w:val="0"/>
        <w:sz w:val="26"/>
        <w:szCs w:val="26"/>
        <w:lang w:val="cs-CZ"/>
      </w:rPr>
      <w:t xml:space="preserve"> </w:t>
    </w:r>
    <w:r>
      <w:rPr>
        <w:caps w:val="0"/>
        <w:sz w:val="26"/>
        <w:szCs w:val="26"/>
        <w:lang w:val="cs-CZ"/>
      </w:rPr>
      <w:t>v Okříškách</w:t>
    </w:r>
  </w:p>
  <w:p w14:paraId="289F1C64" w14:textId="77777777" w:rsidR="004C62A2" w:rsidRPr="00C80E8C" w:rsidRDefault="004C62A2" w:rsidP="00C80E8C">
    <w:pPr>
      <w:rPr>
        <w:lang w:eastAsia="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none"/>
      <w:suff w:val="nothing"/>
      <w:lvlText w:val=""/>
      <w:lvlJc w:val="left"/>
      <w:pPr>
        <w:tabs>
          <w:tab w:val="num" w:pos="567"/>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singleLevel"/>
    <w:tmpl w:val="00000002"/>
    <w:name w:val="WW8Num3"/>
    <w:lvl w:ilvl="0">
      <w:start w:val="14"/>
      <w:numFmt w:val="bullet"/>
      <w:lvlText w:val="-"/>
      <w:lvlJc w:val="left"/>
      <w:pPr>
        <w:tabs>
          <w:tab w:val="num" w:pos="720"/>
        </w:tabs>
        <w:ind w:left="720" w:hanging="360"/>
      </w:pPr>
      <w:rPr>
        <w:rFonts w:ascii="Garamond" w:hAnsi="Garamond" w:cs="Times New Roman"/>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15:restartNumberingAfterBreak="0">
    <w:nsid w:val="01635861"/>
    <w:multiLevelType w:val="hybridMultilevel"/>
    <w:tmpl w:val="8A160134"/>
    <w:lvl w:ilvl="0" w:tplc="086ED68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5B111D"/>
    <w:multiLevelType w:val="hybridMultilevel"/>
    <w:tmpl w:val="8DC090AC"/>
    <w:lvl w:ilvl="0" w:tplc="11ECCD4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866D6D"/>
    <w:multiLevelType w:val="hybridMultilevel"/>
    <w:tmpl w:val="0DF6D24C"/>
    <w:lvl w:ilvl="0" w:tplc="C118510E">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D55031"/>
    <w:multiLevelType w:val="hybridMultilevel"/>
    <w:tmpl w:val="36E2FF2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357DA8"/>
    <w:multiLevelType w:val="hybridMultilevel"/>
    <w:tmpl w:val="BBF8D332"/>
    <w:lvl w:ilvl="0" w:tplc="4218FDF4">
      <w:start w:val="1"/>
      <w:numFmt w:val="lowerLetter"/>
      <w:lvlText w:val="%1)"/>
      <w:lvlJc w:val="left"/>
      <w:pPr>
        <w:ind w:left="720" w:hanging="360"/>
      </w:pPr>
      <w:rPr>
        <w:rFonts w:hint="default"/>
      </w:rPr>
    </w:lvl>
    <w:lvl w:ilvl="1" w:tplc="E730C95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3387538"/>
    <w:multiLevelType w:val="hybridMultilevel"/>
    <w:tmpl w:val="F83A61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3887B96"/>
    <w:multiLevelType w:val="hybridMultilevel"/>
    <w:tmpl w:val="E7C89726"/>
    <w:lvl w:ilvl="0" w:tplc="7458BC3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3A1846"/>
    <w:multiLevelType w:val="hybridMultilevel"/>
    <w:tmpl w:val="6CC09A46"/>
    <w:lvl w:ilvl="0" w:tplc="A70E740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6C4148C"/>
    <w:multiLevelType w:val="hybridMultilevel"/>
    <w:tmpl w:val="34CC02A8"/>
    <w:lvl w:ilvl="0" w:tplc="952653B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88B33F9"/>
    <w:multiLevelType w:val="hybridMultilevel"/>
    <w:tmpl w:val="1916D47E"/>
    <w:lvl w:ilvl="0" w:tplc="DD14FE66">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12C4966"/>
    <w:multiLevelType w:val="hybridMultilevel"/>
    <w:tmpl w:val="ED1010BC"/>
    <w:lvl w:ilvl="0" w:tplc="D6CE474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094BAD"/>
    <w:multiLevelType w:val="hybridMultilevel"/>
    <w:tmpl w:val="CD84C3F8"/>
    <w:lvl w:ilvl="0" w:tplc="4D40158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F74192"/>
    <w:multiLevelType w:val="hybridMultilevel"/>
    <w:tmpl w:val="9146A31C"/>
    <w:lvl w:ilvl="0" w:tplc="D8A830E0">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3350E2"/>
    <w:multiLevelType w:val="hybridMultilevel"/>
    <w:tmpl w:val="39D030E6"/>
    <w:lvl w:ilvl="0" w:tplc="89C81D94">
      <w:start w:val="1"/>
      <w:numFmt w:val="decimal"/>
      <w:pStyle w:val="Gnadpis1"/>
      <w:lvlText w:val="%1."/>
      <w:lvlJc w:val="left"/>
      <w:pPr>
        <w:tabs>
          <w:tab w:val="num" w:pos="720"/>
        </w:tabs>
        <w:ind w:left="720" w:hanging="360"/>
      </w:pPr>
    </w:lvl>
    <w:lvl w:ilvl="1" w:tplc="0A7C8F2E" w:tentative="1">
      <w:start w:val="1"/>
      <w:numFmt w:val="lowerLetter"/>
      <w:lvlText w:val="%2."/>
      <w:lvlJc w:val="left"/>
      <w:pPr>
        <w:tabs>
          <w:tab w:val="num" w:pos="1440"/>
        </w:tabs>
        <w:ind w:left="1440" w:hanging="360"/>
      </w:pPr>
    </w:lvl>
    <w:lvl w:ilvl="2" w:tplc="5888DBF0" w:tentative="1">
      <w:start w:val="1"/>
      <w:numFmt w:val="lowerRoman"/>
      <w:lvlText w:val="%3."/>
      <w:lvlJc w:val="right"/>
      <w:pPr>
        <w:tabs>
          <w:tab w:val="num" w:pos="2160"/>
        </w:tabs>
        <w:ind w:left="2160" w:hanging="180"/>
      </w:pPr>
    </w:lvl>
    <w:lvl w:ilvl="3" w:tplc="36FA7FE8" w:tentative="1">
      <w:start w:val="1"/>
      <w:numFmt w:val="decimal"/>
      <w:lvlText w:val="%4."/>
      <w:lvlJc w:val="left"/>
      <w:pPr>
        <w:tabs>
          <w:tab w:val="num" w:pos="2880"/>
        </w:tabs>
        <w:ind w:left="2880" w:hanging="360"/>
      </w:pPr>
    </w:lvl>
    <w:lvl w:ilvl="4" w:tplc="7E76E2DE" w:tentative="1">
      <w:start w:val="1"/>
      <w:numFmt w:val="lowerLetter"/>
      <w:lvlText w:val="%5."/>
      <w:lvlJc w:val="left"/>
      <w:pPr>
        <w:tabs>
          <w:tab w:val="num" w:pos="3600"/>
        </w:tabs>
        <w:ind w:left="3600" w:hanging="360"/>
      </w:pPr>
    </w:lvl>
    <w:lvl w:ilvl="5" w:tplc="1BF621BC" w:tentative="1">
      <w:start w:val="1"/>
      <w:numFmt w:val="lowerRoman"/>
      <w:lvlText w:val="%6."/>
      <w:lvlJc w:val="right"/>
      <w:pPr>
        <w:tabs>
          <w:tab w:val="num" w:pos="4320"/>
        </w:tabs>
        <w:ind w:left="4320" w:hanging="180"/>
      </w:pPr>
    </w:lvl>
    <w:lvl w:ilvl="6" w:tplc="99FCC32E" w:tentative="1">
      <w:start w:val="1"/>
      <w:numFmt w:val="decimal"/>
      <w:lvlText w:val="%7."/>
      <w:lvlJc w:val="left"/>
      <w:pPr>
        <w:tabs>
          <w:tab w:val="num" w:pos="5040"/>
        </w:tabs>
        <w:ind w:left="5040" w:hanging="360"/>
      </w:pPr>
    </w:lvl>
    <w:lvl w:ilvl="7" w:tplc="56DCB886" w:tentative="1">
      <w:start w:val="1"/>
      <w:numFmt w:val="lowerLetter"/>
      <w:lvlText w:val="%8."/>
      <w:lvlJc w:val="left"/>
      <w:pPr>
        <w:tabs>
          <w:tab w:val="num" w:pos="5760"/>
        </w:tabs>
        <w:ind w:left="5760" w:hanging="360"/>
      </w:pPr>
    </w:lvl>
    <w:lvl w:ilvl="8" w:tplc="5BD2DAD0" w:tentative="1">
      <w:start w:val="1"/>
      <w:numFmt w:val="lowerRoman"/>
      <w:lvlText w:val="%9."/>
      <w:lvlJc w:val="right"/>
      <w:pPr>
        <w:tabs>
          <w:tab w:val="num" w:pos="6480"/>
        </w:tabs>
        <w:ind w:left="6480" w:hanging="180"/>
      </w:pPr>
    </w:lvl>
  </w:abstractNum>
  <w:abstractNum w:abstractNumId="17" w15:restartNumberingAfterBreak="0">
    <w:nsid w:val="3A952D43"/>
    <w:multiLevelType w:val="hybridMultilevel"/>
    <w:tmpl w:val="355C8BE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6E7E85"/>
    <w:multiLevelType w:val="hybridMultilevel"/>
    <w:tmpl w:val="F3BAA8C2"/>
    <w:lvl w:ilvl="0" w:tplc="5DC01D3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8B6CD1"/>
    <w:multiLevelType w:val="hybridMultilevel"/>
    <w:tmpl w:val="A5A2A79A"/>
    <w:lvl w:ilvl="0" w:tplc="0405000F">
      <w:start w:val="1"/>
      <w:numFmt w:val="decimal"/>
      <w:lvlText w:val="%1."/>
      <w:lvlJc w:val="left"/>
      <w:pPr>
        <w:ind w:left="1837" w:hanging="360"/>
      </w:pPr>
    </w:lvl>
    <w:lvl w:ilvl="1" w:tplc="0405000F">
      <w:start w:val="1"/>
      <w:numFmt w:val="decimal"/>
      <w:lvlText w:val="%2."/>
      <w:lvlJc w:val="left"/>
      <w:pPr>
        <w:ind w:left="2557" w:hanging="360"/>
      </w:pPr>
    </w:lvl>
    <w:lvl w:ilvl="2" w:tplc="0405001B" w:tentative="1">
      <w:start w:val="1"/>
      <w:numFmt w:val="lowerRoman"/>
      <w:lvlText w:val="%3."/>
      <w:lvlJc w:val="right"/>
      <w:pPr>
        <w:ind w:left="3277" w:hanging="180"/>
      </w:pPr>
    </w:lvl>
    <w:lvl w:ilvl="3" w:tplc="0405000F" w:tentative="1">
      <w:start w:val="1"/>
      <w:numFmt w:val="decimal"/>
      <w:lvlText w:val="%4."/>
      <w:lvlJc w:val="left"/>
      <w:pPr>
        <w:ind w:left="3997" w:hanging="360"/>
      </w:pPr>
    </w:lvl>
    <w:lvl w:ilvl="4" w:tplc="04050019" w:tentative="1">
      <w:start w:val="1"/>
      <w:numFmt w:val="lowerLetter"/>
      <w:lvlText w:val="%5."/>
      <w:lvlJc w:val="left"/>
      <w:pPr>
        <w:ind w:left="4717" w:hanging="360"/>
      </w:pPr>
    </w:lvl>
    <w:lvl w:ilvl="5" w:tplc="0405001B" w:tentative="1">
      <w:start w:val="1"/>
      <w:numFmt w:val="lowerRoman"/>
      <w:lvlText w:val="%6."/>
      <w:lvlJc w:val="right"/>
      <w:pPr>
        <w:ind w:left="5437" w:hanging="180"/>
      </w:pPr>
    </w:lvl>
    <w:lvl w:ilvl="6" w:tplc="0405000F" w:tentative="1">
      <w:start w:val="1"/>
      <w:numFmt w:val="decimal"/>
      <w:lvlText w:val="%7."/>
      <w:lvlJc w:val="left"/>
      <w:pPr>
        <w:ind w:left="6157" w:hanging="360"/>
      </w:pPr>
    </w:lvl>
    <w:lvl w:ilvl="7" w:tplc="04050019" w:tentative="1">
      <w:start w:val="1"/>
      <w:numFmt w:val="lowerLetter"/>
      <w:lvlText w:val="%8."/>
      <w:lvlJc w:val="left"/>
      <w:pPr>
        <w:ind w:left="6877" w:hanging="360"/>
      </w:pPr>
    </w:lvl>
    <w:lvl w:ilvl="8" w:tplc="0405001B" w:tentative="1">
      <w:start w:val="1"/>
      <w:numFmt w:val="lowerRoman"/>
      <w:lvlText w:val="%9."/>
      <w:lvlJc w:val="right"/>
      <w:pPr>
        <w:ind w:left="7597" w:hanging="180"/>
      </w:pPr>
    </w:lvl>
  </w:abstractNum>
  <w:abstractNum w:abstractNumId="20" w15:restartNumberingAfterBreak="0">
    <w:nsid w:val="3CA70E67"/>
    <w:multiLevelType w:val="multilevel"/>
    <w:tmpl w:val="7B3E74BA"/>
    <w:lvl w:ilvl="0">
      <w:start w:val="1"/>
      <w:numFmt w:val="decimal"/>
      <w:pStyle w:val="Oddstavcevlncch"/>
      <w:lvlText w:val="(%1)"/>
      <w:lvlJc w:val="left"/>
      <w:pPr>
        <w:tabs>
          <w:tab w:val="num" w:pos="567"/>
        </w:tabs>
        <w:ind w:left="567" w:hanging="567"/>
      </w:pPr>
      <w:rPr>
        <w:rFonts w:hint="default"/>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1" w15:restartNumberingAfterBreak="0">
    <w:nsid w:val="3E092D8A"/>
    <w:multiLevelType w:val="hybridMultilevel"/>
    <w:tmpl w:val="60120AE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0E4DE3"/>
    <w:multiLevelType w:val="hybridMultilevel"/>
    <w:tmpl w:val="97980BFA"/>
    <w:lvl w:ilvl="0" w:tplc="0405000F">
      <w:start w:val="1"/>
      <w:numFmt w:val="decimal"/>
      <w:lvlText w:val="%1."/>
      <w:lvlJc w:val="left"/>
      <w:pPr>
        <w:ind w:left="1837" w:hanging="360"/>
      </w:pPr>
    </w:lvl>
    <w:lvl w:ilvl="1" w:tplc="04050019">
      <w:start w:val="1"/>
      <w:numFmt w:val="lowerLetter"/>
      <w:lvlText w:val="%2."/>
      <w:lvlJc w:val="left"/>
      <w:pPr>
        <w:ind w:left="2557" w:hanging="360"/>
      </w:pPr>
    </w:lvl>
    <w:lvl w:ilvl="2" w:tplc="0405001B" w:tentative="1">
      <w:start w:val="1"/>
      <w:numFmt w:val="lowerRoman"/>
      <w:lvlText w:val="%3."/>
      <w:lvlJc w:val="right"/>
      <w:pPr>
        <w:ind w:left="3277" w:hanging="180"/>
      </w:pPr>
    </w:lvl>
    <w:lvl w:ilvl="3" w:tplc="0405000F" w:tentative="1">
      <w:start w:val="1"/>
      <w:numFmt w:val="decimal"/>
      <w:lvlText w:val="%4."/>
      <w:lvlJc w:val="left"/>
      <w:pPr>
        <w:ind w:left="3997" w:hanging="360"/>
      </w:pPr>
    </w:lvl>
    <w:lvl w:ilvl="4" w:tplc="04050019" w:tentative="1">
      <w:start w:val="1"/>
      <w:numFmt w:val="lowerLetter"/>
      <w:lvlText w:val="%5."/>
      <w:lvlJc w:val="left"/>
      <w:pPr>
        <w:ind w:left="4717" w:hanging="360"/>
      </w:pPr>
    </w:lvl>
    <w:lvl w:ilvl="5" w:tplc="0405001B" w:tentative="1">
      <w:start w:val="1"/>
      <w:numFmt w:val="lowerRoman"/>
      <w:lvlText w:val="%6."/>
      <w:lvlJc w:val="right"/>
      <w:pPr>
        <w:ind w:left="5437" w:hanging="180"/>
      </w:pPr>
    </w:lvl>
    <w:lvl w:ilvl="6" w:tplc="0405000F" w:tentative="1">
      <w:start w:val="1"/>
      <w:numFmt w:val="decimal"/>
      <w:lvlText w:val="%7."/>
      <w:lvlJc w:val="left"/>
      <w:pPr>
        <w:ind w:left="6157" w:hanging="360"/>
      </w:pPr>
    </w:lvl>
    <w:lvl w:ilvl="7" w:tplc="04050019" w:tentative="1">
      <w:start w:val="1"/>
      <w:numFmt w:val="lowerLetter"/>
      <w:lvlText w:val="%8."/>
      <w:lvlJc w:val="left"/>
      <w:pPr>
        <w:ind w:left="6877" w:hanging="360"/>
      </w:pPr>
    </w:lvl>
    <w:lvl w:ilvl="8" w:tplc="0405001B" w:tentative="1">
      <w:start w:val="1"/>
      <w:numFmt w:val="lowerRoman"/>
      <w:lvlText w:val="%9."/>
      <w:lvlJc w:val="right"/>
      <w:pPr>
        <w:ind w:left="7597" w:hanging="180"/>
      </w:pPr>
    </w:lvl>
  </w:abstractNum>
  <w:abstractNum w:abstractNumId="23" w15:restartNumberingAfterBreak="0">
    <w:nsid w:val="40F8353A"/>
    <w:multiLevelType w:val="hybridMultilevel"/>
    <w:tmpl w:val="3C887BAE"/>
    <w:lvl w:ilvl="0" w:tplc="9F94698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15260"/>
    <w:multiLevelType w:val="hybridMultilevel"/>
    <w:tmpl w:val="FB548EF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63102DD"/>
    <w:multiLevelType w:val="hybridMultilevel"/>
    <w:tmpl w:val="34C26EF0"/>
    <w:lvl w:ilvl="0" w:tplc="1E527EEC">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7500B45"/>
    <w:multiLevelType w:val="hybridMultilevel"/>
    <w:tmpl w:val="FC0C2228"/>
    <w:lvl w:ilvl="0" w:tplc="E53024D6">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76F35A4"/>
    <w:multiLevelType w:val="hybridMultilevel"/>
    <w:tmpl w:val="B66CFF8E"/>
    <w:lvl w:ilvl="0" w:tplc="28F23724">
      <w:start w:val="1"/>
      <w:numFmt w:val="decimal"/>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4B1F3AFA"/>
    <w:multiLevelType w:val="hybridMultilevel"/>
    <w:tmpl w:val="AD203910"/>
    <w:lvl w:ilvl="0" w:tplc="2C88E39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C3E285C"/>
    <w:multiLevelType w:val="hybridMultilevel"/>
    <w:tmpl w:val="11E4B7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CC01F8D"/>
    <w:multiLevelType w:val="hybridMultilevel"/>
    <w:tmpl w:val="0BA647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0CB4C8A"/>
    <w:multiLevelType w:val="hybridMultilevel"/>
    <w:tmpl w:val="4420EFA8"/>
    <w:lvl w:ilvl="0" w:tplc="FC2E08BE">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85B5F8A"/>
    <w:multiLevelType w:val="hybridMultilevel"/>
    <w:tmpl w:val="FF723C34"/>
    <w:lvl w:ilvl="0" w:tplc="0405000F">
      <w:start w:val="1"/>
      <w:numFmt w:val="decimal"/>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3" w15:restartNumberingAfterBreak="0">
    <w:nsid w:val="5DBD7029"/>
    <w:multiLevelType w:val="hybridMultilevel"/>
    <w:tmpl w:val="2BF4ADBE"/>
    <w:lvl w:ilvl="0" w:tplc="A5DEC9B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C2672E"/>
    <w:multiLevelType w:val="hybridMultilevel"/>
    <w:tmpl w:val="3DA8BBAE"/>
    <w:lvl w:ilvl="0" w:tplc="40AA401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740B7D"/>
    <w:multiLevelType w:val="hybridMultilevel"/>
    <w:tmpl w:val="0860C6E8"/>
    <w:lvl w:ilvl="0" w:tplc="FA4CE41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806242"/>
    <w:multiLevelType w:val="hybridMultilevel"/>
    <w:tmpl w:val="A0D6BBFA"/>
    <w:lvl w:ilvl="0" w:tplc="B254E8D4">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24A6C1D"/>
    <w:multiLevelType w:val="hybridMultilevel"/>
    <w:tmpl w:val="EAD8FDDA"/>
    <w:lvl w:ilvl="0" w:tplc="C9FA24CE">
      <w:start w:val="1"/>
      <w:numFmt w:val="decimal"/>
      <w:lvlText w:val="%1."/>
      <w:lvlJc w:val="left"/>
      <w:pPr>
        <w:tabs>
          <w:tab w:val="num" w:pos="397"/>
        </w:tabs>
        <w:ind w:left="39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2FE6771"/>
    <w:multiLevelType w:val="hybridMultilevel"/>
    <w:tmpl w:val="3946A160"/>
    <w:lvl w:ilvl="0" w:tplc="74A2CA2E">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3AF6DDC"/>
    <w:multiLevelType w:val="hybridMultilevel"/>
    <w:tmpl w:val="AF6AE6D8"/>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0" w15:restartNumberingAfterBreak="0">
    <w:nsid w:val="67EC1C03"/>
    <w:multiLevelType w:val="hybridMultilevel"/>
    <w:tmpl w:val="9E34D5B2"/>
    <w:lvl w:ilvl="0" w:tplc="6FB4D97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0B389B"/>
    <w:multiLevelType w:val="hybridMultilevel"/>
    <w:tmpl w:val="0344C31E"/>
    <w:lvl w:ilvl="0" w:tplc="17C430FC">
      <w:numFmt w:val="bullet"/>
      <w:lvlText w:val="-"/>
      <w:lvlJc w:val="left"/>
      <w:pPr>
        <w:tabs>
          <w:tab w:val="num" w:pos="720"/>
        </w:tabs>
        <w:ind w:left="720" w:hanging="360"/>
      </w:pPr>
      <w:rPr>
        <w:rFonts w:ascii="Times New Roman" w:eastAsia="Times New Roman" w:hAnsi="Times New Roman" w:cs="Times New Roman" w:hint="default"/>
      </w:rPr>
    </w:lvl>
    <w:lvl w:ilvl="1" w:tplc="D6D414AA">
      <w:start w:val="1"/>
      <w:numFmt w:val="lowerLetter"/>
      <w:lvlText w:val="%2)"/>
      <w:lvlJc w:val="left"/>
      <w:pPr>
        <w:tabs>
          <w:tab w:val="num" w:pos="397"/>
        </w:tabs>
        <w:ind w:left="397" w:hanging="397"/>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8D927DA"/>
    <w:multiLevelType w:val="hybridMultilevel"/>
    <w:tmpl w:val="91B660D2"/>
    <w:lvl w:ilvl="0" w:tplc="74A2CA2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A1F79F4"/>
    <w:multiLevelType w:val="hybridMultilevel"/>
    <w:tmpl w:val="871490A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AD13178"/>
    <w:multiLevelType w:val="hybridMultilevel"/>
    <w:tmpl w:val="05C6C18E"/>
    <w:lvl w:ilvl="0" w:tplc="7C60D27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3C80363"/>
    <w:multiLevelType w:val="hybridMultilevel"/>
    <w:tmpl w:val="828257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703A3D"/>
    <w:multiLevelType w:val="hybridMultilevel"/>
    <w:tmpl w:val="DC40FDFE"/>
    <w:lvl w:ilvl="0" w:tplc="AC9457E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F32EAA"/>
    <w:multiLevelType w:val="hybridMultilevel"/>
    <w:tmpl w:val="1E9A5EA6"/>
    <w:lvl w:ilvl="0" w:tplc="D1A2DD1C">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72E7941"/>
    <w:multiLevelType w:val="hybridMultilevel"/>
    <w:tmpl w:val="1D5C9902"/>
    <w:lvl w:ilvl="0" w:tplc="479EF14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92B49E5"/>
    <w:multiLevelType w:val="hybridMultilevel"/>
    <w:tmpl w:val="2E165B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A875D70"/>
    <w:multiLevelType w:val="hybridMultilevel"/>
    <w:tmpl w:val="B296A0E6"/>
    <w:lvl w:ilvl="0" w:tplc="D304F71E">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B3F665C"/>
    <w:multiLevelType w:val="hybridMultilevel"/>
    <w:tmpl w:val="6932FDA2"/>
    <w:lvl w:ilvl="0" w:tplc="0405000F">
      <w:start w:val="1"/>
      <w:numFmt w:val="decimal"/>
      <w:lvlText w:val="%1."/>
      <w:lvlJc w:val="left"/>
      <w:pPr>
        <w:ind w:left="147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20"/>
  </w:num>
  <w:num w:numId="3">
    <w:abstractNumId w:val="37"/>
  </w:num>
  <w:num w:numId="4">
    <w:abstractNumId w:val="51"/>
  </w:num>
  <w:num w:numId="5">
    <w:abstractNumId w:val="36"/>
  </w:num>
  <w:num w:numId="6">
    <w:abstractNumId w:val="30"/>
  </w:num>
  <w:num w:numId="7">
    <w:abstractNumId w:val="47"/>
  </w:num>
  <w:num w:numId="8">
    <w:abstractNumId w:val="49"/>
  </w:num>
  <w:num w:numId="9">
    <w:abstractNumId w:val="26"/>
  </w:num>
  <w:num w:numId="10">
    <w:abstractNumId w:val="23"/>
  </w:num>
  <w:num w:numId="11">
    <w:abstractNumId w:val="44"/>
  </w:num>
  <w:num w:numId="12">
    <w:abstractNumId w:val="33"/>
  </w:num>
  <w:num w:numId="13">
    <w:abstractNumId w:val="24"/>
  </w:num>
  <w:num w:numId="14">
    <w:abstractNumId w:val="13"/>
  </w:num>
  <w:num w:numId="15">
    <w:abstractNumId w:val="8"/>
  </w:num>
  <w:num w:numId="16">
    <w:abstractNumId w:val="6"/>
  </w:num>
  <w:num w:numId="17">
    <w:abstractNumId w:val="35"/>
  </w:num>
  <w:num w:numId="18">
    <w:abstractNumId w:val="7"/>
  </w:num>
  <w:num w:numId="19">
    <w:abstractNumId w:val="48"/>
  </w:num>
  <w:num w:numId="20">
    <w:abstractNumId w:val="38"/>
  </w:num>
  <w:num w:numId="21">
    <w:abstractNumId w:val="42"/>
  </w:num>
  <w:num w:numId="22">
    <w:abstractNumId w:val="22"/>
  </w:num>
  <w:num w:numId="23">
    <w:abstractNumId w:val="19"/>
  </w:num>
  <w:num w:numId="24">
    <w:abstractNumId w:val="40"/>
  </w:num>
  <w:num w:numId="25">
    <w:abstractNumId w:val="31"/>
  </w:num>
  <w:num w:numId="26">
    <w:abstractNumId w:val="39"/>
  </w:num>
  <w:num w:numId="27">
    <w:abstractNumId w:val="27"/>
  </w:num>
  <w:num w:numId="28">
    <w:abstractNumId w:val="41"/>
  </w:num>
  <w:num w:numId="29">
    <w:abstractNumId w:val="29"/>
  </w:num>
  <w:num w:numId="30">
    <w:abstractNumId w:val="10"/>
  </w:num>
  <w:num w:numId="31">
    <w:abstractNumId w:val="50"/>
  </w:num>
  <w:num w:numId="32">
    <w:abstractNumId w:val="34"/>
  </w:num>
  <w:num w:numId="33">
    <w:abstractNumId w:val="14"/>
  </w:num>
  <w:num w:numId="34">
    <w:abstractNumId w:val="32"/>
  </w:num>
  <w:num w:numId="35">
    <w:abstractNumId w:val="5"/>
  </w:num>
  <w:num w:numId="36">
    <w:abstractNumId w:val="11"/>
  </w:num>
  <w:num w:numId="37">
    <w:abstractNumId w:val="45"/>
  </w:num>
  <w:num w:numId="38">
    <w:abstractNumId w:val="17"/>
  </w:num>
  <w:num w:numId="39">
    <w:abstractNumId w:val="43"/>
  </w:num>
  <w:num w:numId="40">
    <w:abstractNumId w:val="21"/>
  </w:num>
  <w:num w:numId="41">
    <w:abstractNumId w:val="12"/>
  </w:num>
  <w:num w:numId="42">
    <w:abstractNumId w:val="15"/>
  </w:num>
  <w:num w:numId="43">
    <w:abstractNumId w:val="46"/>
  </w:num>
  <w:num w:numId="44">
    <w:abstractNumId w:val="28"/>
  </w:num>
  <w:num w:numId="45">
    <w:abstractNumId w:val="3"/>
  </w:num>
  <w:num w:numId="46">
    <w:abstractNumId w:val="25"/>
  </w:num>
  <w:num w:numId="47">
    <w:abstractNumId w:val="9"/>
  </w:num>
  <w:num w:numId="48">
    <w:abstractNumId w:val="18"/>
  </w:num>
  <w:num w:numId="49">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C0B"/>
    <w:rsid w:val="00000CA5"/>
    <w:rsid w:val="00000E87"/>
    <w:rsid w:val="00001298"/>
    <w:rsid w:val="000014D2"/>
    <w:rsid w:val="00001A38"/>
    <w:rsid w:val="00001D09"/>
    <w:rsid w:val="0000204D"/>
    <w:rsid w:val="0000240A"/>
    <w:rsid w:val="00002FA2"/>
    <w:rsid w:val="0000363E"/>
    <w:rsid w:val="00003BE3"/>
    <w:rsid w:val="000041E6"/>
    <w:rsid w:val="000047BC"/>
    <w:rsid w:val="0000717A"/>
    <w:rsid w:val="0000721A"/>
    <w:rsid w:val="00007765"/>
    <w:rsid w:val="00007978"/>
    <w:rsid w:val="00007B00"/>
    <w:rsid w:val="00007BAE"/>
    <w:rsid w:val="00007EE0"/>
    <w:rsid w:val="00011E86"/>
    <w:rsid w:val="000124A9"/>
    <w:rsid w:val="0001262C"/>
    <w:rsid w:val="000127FB"/>
    <w:rsid w:val="00012EC1"/>
    <w:rsid w:val="000130E0"/>
    <w:rsid w:val="00013C46"/>
    <w:rsid w:val="00013C89"/>
    <w:rsid w:val="0001403D"/>
    <w:rsid w:val="00014203"/>
    <w:rsid w:val="0001466C"/>
    <w:rsid w:val="00014B4C"/>
    <w:rsid w:val="00014DA2"/>
    <w:rsid w:val="00015EEF"/>
    <w:rsid w:val="0001669C"/>
    <w:rsid w:val="00016CA6"/>
    <w:rsid w:val="00017540"/>
    <w:rsid w:val="00017EB1"/>
    <w:rsid w:val="00017EE8"/>
    <w:rsid w:val="00020481"/>
    <w:rsid w:val="00020488"/>
    <w:rsid w:val="00020585"/>
    <w:rsid w:val="00020851"/>
    <w:rsid w:val="000209B1"/>
    <w:rsid w:val="00021032"/>
    <w:rsid w:val="000213EC"/>
    <w:rsid w:val="00021753"/>
    <w:rsid w:val="0002184C"/>
    <w:rsid w:val="00022335"/>
    <w:rsid w:val="00022BD9"/>
    <w:rsid w:val="00022C0B"/>
    <w:rsid w:val="0002324D"/>
    <w:rsid w:val="00023572"/>
    <w:rsid w:val="00024543"/>
    <w:rsid w:val="00024CCA"/>
    <w:rsid w:val="000254AD"/>
    <w:rsid w:val="00025A81"/>
    <w:rsid w:val="00026F1E"/>
    <w:rsid w:val="00027038"/>
    <w:rsid w:val="000273AD"/>
    <w:rsid w:val="000304B7"/>
    <w:rsid w:val="0003093C"/>
    <w:rsid w:val="00030942"/>
    <w:rsid w:val="000317B2"/>
    <w:rsid w:val="000321F1"/>
    <w:rsid w:val="00032B18"/>
    <w:rsid w:val="00033CA6"/>
    <w:rsid w:val="00034B2F"/>
    <w:rsid w:val="000350F2"/>
    <w:rsid w:val="00035A43"/>
    <w:rsid w:val="000367C8"/>
    <w:rsid w:val="000374F1"/>
    <w:rsid w:val="00040A0A"/>
    <w:rsid w:val="00041117"/>
    <w:rsid w:val="00041E26"/>
    <w:rsid w:val="00042074"/>
    <w:rsid w:val="0004342C"/>
    <w:rsid w:val="00043551"/>
    <w:rsid w:val="00043ADD"/>
    <w:rsid w:val="00043EE2"/>
    <w:rsid w:val="00044571"/>
    <w:rsid w:val="0004474D"/>
    <w:rsid w:val="00044EE5"/>
    <w:rsid w:val="00044FDF"/>
    <w:rsid w:val="00045800"/>
    <w:rsid w:val="000460DF"/>
    <w:rsid w:val="000463AF"/>
    <w:rsid w:val="00047148"/>
    <w:rsid w:val="00047189"/>
    <w:rsid w:val="000475AC"/>
    <w:rsid w:val="000504DC"/>
    <w:rsid w:val="0005089D"/>
    <w:rsid w:val="00050A0F"/>
    <w:rsid w:val="00050D2D"/>
    <w:rsid w:val="00050D99"/>
    <w:rsid w:val="00050DCC"/>
    <w:rsid w:val="00051AF7"/>
    <w:rsid w:val="00051D70"/>
    <w:rsid w:val="00051E50"/>
    <w:rsid w:val="000529D6"/>
    <w:rsid w:val="00053357"/>
    <w:rsid w:val="000539C8"/>
    <w:rsid w:val="00053D41"/>
    <w:rsid w:val="000543DA"/>
    <w:rsid w:val="0005470E"/>
    <w:rsid w:val="000547D4"/>
    <w:rsid w:val="000551D0"/>
    <w:rsid w:val="00055B75"/>
    <w:rsid w:val="0005680E"/>
    <w:rsid w:val="000574A9"/>
    <w:rsid w:val="00062054"/>
    <w:rsid w:val="000622C3"/>
    <w:rsid w:val="00062893"/>
    <w:rsid w:val="00062C1A"/>
    <w:rsid w:val="00062FF7"/>
    <w:rsid w:val="0006308E"/>
    <w:rsid w:val="00063259"/>
    <w:rsid w:val="000649FF"/>
    <w:rsid w:val="00064E3C"/>
    <w:rsid w:val="00064F4F"/>
    <w:rsid w:val="00065E7B"/>
    <w:rsid w:val="000665F5"/>
    <w:rsid w:val="00066B3B"/>
    <w:rsid w:val="000670AB"/>
    <w:rsid w:val="00067CBC"/>
    <w:rsid w:val="00070273"/>
    <w:rsid w:val="00070470"/>
    <w:rsid w:val="00070B8B"/>
    <w:rsid w:val="00071007"/>
    <w:rsid w:val="000719A8"/>
    <w:rsid w:val="00071CB9"/>
    <w:rsid w:val="00071DE5"/>
    <w:rsid w:val="00072E58"/>
    <w:rsid w:val="00073226"/>
    <w:rsid w:val="00073229"/>
    <w:rsid w:val="000738F7"/>
    <w:rsid w:val="000742BB"/>
    <w:rsid w:val="00075046"/>
    <w:rsid w:val="00075278"/>
    <w:rsid w:val="000758F0"/>
    <w:rsid w:val="00075FB4"/>
    <w:rsid w:val="000763A1"/>
    <w:rsid w:val="000766F3"/>
    <w:rsid w:val="000767C1"/>
    <w:rsid w:val="00076849"/>
    <w:rsid w:val="00076D59"/>
    <w:rsid w:val="00077E73"/>
    <w:rsid w:val="000801E4"/>
    <w:rsid w:val="0008075A"/>
    <w:rsid w:val="00080BE0"/>
    <w:rsid w:val="00081494"/>
    <w:rsid w:val="000815EF"/>
    <w:rsid w:val="0008262D"/>
    <w:rsid w:val="00082B6D"/>
    <w:rsid w:val="00083A08"/>
    <w:rsid w:val="000846CF"/>
    <w:rsid w:val="00084C5C"/>
    <w:rsid w:val="00084FAB"/>
    <w:rsid w:val="000852BA"/>
    <w:rsid w:val="00085DA7"/>
    <w:rsid w:val="00085F3B"/>
    <w:rsid w:val="000869C2"/>
    <w:rsid w:val="00086B81"/>
    <w:rsid w:val="000876C8"/>
    <w:rsid w:val="00087A3D"/>
    <w:rsid w:val="00087B84"/>
    <w:rsid w:val="00090B34"/>
    <w:rsid w:val="000915B0"/>
    <w:rsid w:val="000917CA"/>
    <w:rsid w:val="00091AC6"/>
    <w:rsid w:val="0009309E"/>
    <w:rsid w:val="000930C0"/>
    <w:rsid w:val="0009373D"/>
    <w:rsid w:val="00095211"/>
    <w:rsid w:val="0009524D"/>
    <w:rsid w:val="00095AA7"/>
    <w:rsid w:val="00096323"/>
    <w:rsid w:val="00096687"/>
    <w:rsid w:val="00096947"/>
    <w:rsid w:val="000A00AF"/>
    <w:rsid w:val="000A0BB8"/>
    <w:rsid w:val="000A1005"/>
    <w:rsid w:val="000A1838"/>
    <w:rsid w:val="000A1A9A"/>
    <w:rsid w:val="000A212A"/>
    <w:rsid w:val="000A28B1"/>
    <w:rsid w:val="000A2C31"/>
    <w:rsid w:val="000A4471"/>
    <w:rsid w:val="000A46F2"/>
    <w:rsid w:val="000A4977"/>
    <w:rsid w:val="000A4EA7"/>
    <w:rsid w:val="000A550C"/>
    <w:rsid w:val="000A66EE"/>
    <w:rsid w:val="000A770C"/>
    <w:rsid w:val="000A7983"/>
    <w:rsid w:val="000A7A4F"/>
    <w:rsid w:val="000B05CE"/>
    <w:rsid w:val="000B2A1E"/>
    <w:rsid w:val="000B2DAC"/>
    <w:rsid w:val="000B2E51"/>
    <w:rsid w:val="000B3269"/>
    <w:rsid w:val="000B348A"/>
    <w:rsid w:val="000B34B5"/>
    <w:rsid w:val="000B3B46"/>
    <w:rsid w:val="000B4501"/>
    <w:rsid w:val="000B4F37"/>
    <w:rsid w:val="000B696F"/>
    <w:rsid w:val="000B6EE8"/>
    <w:rsid w:val="000B6FF7"/>
    <w:rsid w:val="000C0239"/>
    <w:rsid w:val="000C0EBD"/>
    <w:rsid w:val="000C1287"/>
    <w:rsid w:val="000C2313"/>
    <w:rsid w:val="000C28B1"/>
    <w:rsid w:val="000C3028"/>
    <w:rsid w:val="000C3696"/>
    <w:rsid w:val="000C38B1"/>
    <w:rsid w:val="000C4769"/>
    <w:rsid w:val="000C4ADD"/>
    <w:rsid w:val="000C51DF"/>
    <w:rsid w:val="000C57CB"/>
    <w:rsid w:val="000C593B"/>
    <w:rsid w:val="000C671D"/>
    <w:rsid w:val="000C6A98"/>
    <w:rsid w:val="000C74E9"/>
    <w:rsid w:val="000D036B"/>
    <w:rsid w:val="000D0A0B"/>
    <w:rsid w:val="000D0B35"/>
    <w:rsid w:val="000D0D00"/>
    <w:rsid w:val="000D0D19"/>
    <w:rsid w:val="000D1342"/>
    <w:rsid w:val="000D17C6"/>
    <w:rsid w:val="000D2D95"/>
    <w:rsid w:val="000D2EB5"/>
    <w:rsid w:val="000D3612"/>
    <w:rsid w:val="000D46AC"/>
    <w:rsid w:val="000D4DAD"/>
    <w:rsid w:val="000D4DFA"/>
    <w:rsid w:val="000D53B4"/>
    <w:rsid w:val="000D61FB"/>
    <w:rsid w:val="000D6760"/>
    <w:rsid w:val="000D6E9C"/>
    <w:rsid w:val="000D73FC"/>
    <w:rsid w:val="000D7EE1"/>
    <w:rsid w:val="000E172E"/>
    <w:rsid w:val="000E2745"/>
    <w:rsid w:val="000E37BF"/>
    <w:rsid w:val="000E3FEB"/>
    <w:rsid w:val="000E4283"/>
    <w:rsid w:val="000E434A"/>
    <w:rsid w:val="000E47C8"/>
    <w:rsid w:val="000E52A0"/>
    <w:rsid w:val="000E53A2"/>
    <w:rsid w:val="000E541D"/>
    <w:rsid w:val="000E6226"/>
    <w:rsid w:val="000E672C"/>
    <w:rsid w:val="000E72A3"/>
    <w:rsid w:val="000E72F1"/>
    <w:rsid w:val="000E751E"/>
    <w:rsid w:val="000E79A9"/>
    <w:rsid w:val="000F0081"/>
    <w:rsid w:val="000F0EF3"/>
    <w:rsid w:val="000F2902"/>
    <w:rsid w:val="000F2A4B"/>
    <w:rsid w:val="000F3F2C"/>
    <w:rsid w:val="000F439F"/>
    <w:rsid w:val="000F4EFB"/>
    <w:rsid w:val="000F5B63"/>
    <w:rsid w:val="000F711A"/>
    <w:rsid w:val="00100139"/>
    <w:rsid w:val="00102248"/>
    <w:rsid w:val="00102680"/>
    <w:rsid w:val="001026BF"/>
    <w:rsid w:val="00102925"/>
    <w:rsid w:val="00103493"/>
    <w:rsid w:val="00103E3A"/>
    <w:rsid w:val="0010532F"/>
    <w:rsid w:val="001053FD"/>
    <w:rsid w:val="001054AB"/>
    <w:rsid w:val="00105937"/>
    <w:rsid w:val="0010600A"/>
    <w:rsid w:val="001065D5"/>
    <w:rsid w:val="00110036"/>
    <w:rsid w:val="00110703"/>
    <w:rsid w:val="00110F6D"/>
    <w:rsid w:val="001121D1"/>
    <w:rsid w:val="00112758"/>
    <w:rsid w:val="00113AD9"/>
    <w:rsid w:val="00115376"/>
    <w:rsid w:val="00117184"/>
    <w:rsid w:val="00117526"/>
    <w:rsid w:val="00117674"/>
    <w:rsid w:val="001203C5"/>
    <w:rsid w:val="001205E0"/>
    <w:rsid w:val="00121C89"/>
    <w:rsid w:val="00121D9C"/>
    <w:rsid w:val="00121E81"/>
    <w:rsid w:val="001224D6"/>
    <w:rsid w:val="0012270E"/>
    <w:rsid w:val="001236A0"/>
    <w:rsid w:val="001244C3"/>
    <w:rsid w:val="00124FC2"/>
    <w:rsid w:val="00125867"/>
    <w:rsid w:val="00127200"/>
    <w:rsid w:val="001272A1"/>
    <w:rsid w:val="00127318"/>
    <w:rsid w:val="001276E9"/>
    <w:rsid w:val="001278A6"/>
    <w:rsid w:val="00127DCC"/>
    <w:rsid w:val="0013012F"/>
    <w:rsid w:val="0013022A"/>
    <w:rsid w:val="00130328"/>
    <w:rsid w:val="00130E01"/>
    <w:rsid w:val="00131279"/>
    <w:rsid w:val="00131865"/>
    <w:rsid w:val="001324B9"/>
    <w:rsid w:val="00132546"/>
    <w:rsid w:val="0013371C"/>
    <w:rsid w:val="0013485B"/>
    <w:rsid w:val="00134BE0"/>
    <w:rsid w:val="00134E08"/>
    <w:rsid w:val="00135018"/>
    <w:rsid w:val="001357DA"/>
    <w:rsid w:val="001368FF"/>
    <w:rsid w:val="00136C4D"/>
    <w:rsid w:val="001370EA"/>
    <w:rsid w:val="0013734D"/>
    <w:rsid w:val="0013784F"/>
    <w:rsid w:val="00140118"/>
    <w:rsid w:val="0014061E"/>
    <w:rsid w:val="001428FE"/>
    <w:rsid w:val="00142F84"/>
    <w:rsid w:val="001433E4"/>
    <w:rsid w:val="001438BE"/>
    <w:rsid w:val="00143C6F"/>
    <w:rsid w:val="00144134"/>
    <w:rsid w:val="001444A0"/>
    <w:rsid w:val="00144BE0"/>
    <w:rsid w:val="001454D6"/>
    <w:rsid w:val="00145AA8"/>
    <w:rsid w:val="00145DA4"/>
    <w:rsid w:val="0014769E"/>
    <w:rsid w:val="001478B5"/>
    <w:rsid w:val="001500F8"/>
    <w:rsid w:val="00150A35"/>
    <w:rsid w:val="00150D6F"/>
    <w:rsid w:val="00150D98"/>
    <w:rsid w:val="00150F27"/>
    <w:rsid w:val="00152FB3"/>
    <w:rsid w:val="00153FAB"/>
    <w:rsid w:val="0015433B"/>
    <w:rsid w:val="0015456B"/>
    <w:rsid w:val="001549AE"/>
    <w:rsid w:val="001558F9"/>
    <w:rsid w:val="00155F15"/>
    <w:rsid w:val="001561FA"/>
    <w:rsid w:val="00157455"/>
    <w:rsid w:val="001600D5"/>
    <w:rsid w:val="00160245"/>
    <w:rsid w:val="00160861"/>
    <w:rsid w:val="00160C82"/>
    <w:rsid w:val="00160EB2"/>
    <w:rsid w:val="00162259"/>
    <w:rsid w:val="001633F9"/>
    <w:rsid w:val="0016466E"/>
    <w:rsid w:val="00164913"/>
    <w:rsid w:val="00164DD8"/>
    <w:rsid w:val="00164E3B"/>
    <w:rsid w:val="00164F32"/>
    <w:rsid w:val="00165B9A"/>
    <w:rsid w:val="001661D7"/>
    <w:rsid w:val="00166A69"/>
    <w:rsid w:val="001673B9"/>
    <w:rsid w:val="00167B11"/>
    <w:rsid w:val="0017037B"/>
    <w:rsid w:val="001719B6"/>
    <w:rsid w:val="001722CF"/>
    <w:rsid w:val="001724E8"/>
    <w:rsid w:val="00172FEA"/>
    <w:rsid w:val="00174001"/>
    <w:rsid w:val="00174062"/>
    <w:rsid w:val="0017428C"/>
    <w:rsid w:val="00175700"/>
    <w:rsid w:val="00175B79"/>
    <w:rsid w:val="00175E5B"/>
    <w:rsid w:val="00177113"/>
    <w:rsid w:val="0017746D"/>
    <w:rsid w:val="0018018B"/>
    <w:rsid w:val="00180964"/>
    <w:rsid w:val="00181874"/>
    <w:rsid w:val="00181D32"/>
    <w:rsid w:val="00182155"/>
    <w:rsid w:val="0018341A"/>
    <w:rsid w:val="001834AA"/>
    <w:rsid w:val="0018377C"/>
    <w:rsid w:val="001849F1"/>
    <w:rsid w:val="0018518E"/>
    <w:rsid w:val="001854F7"/>
    <w:rsid w:val="001858EB"/>
    <w:rsid w:val="00185C61"/>
    <w:rsid w:val="00185EC0"/>
    <w:rsid w:val="00186572"/>
    <w:rsid w:val="00187406"/>
    <w:rsid w:val="001877D1"/>
    <w:rsid w:val="00190CD0"/>
    <w:rsid w:val="00191472"/>
    <w:rsid w:val="00191E2C"/>
    <w:rsid w:val="00191E75"/>
    <w:rsid w:val="001936F6"/>
    <w:rsid w:val="00193745"/>
    <w:rsid w:val="00194DC8"/>
    <w:rsid w:val="00194E80"/>
    <w:rsid w:val="00195C2E"/>
    <w:rsid w:val="0019603B"/>
    <w:rsid w:val="0019659E"/>
    <w:rsid w:val="001967B5"/>
    <w:rsid w:val="00197A53"/>
    <w:rsid w:val="00197E58"/>
    <w:rsid w:val="001A0054"/>
    <w:rsid w:val="001A0929"/>
    <w:rsid w:val="001A0DB4"/>
    <w:rsid w:val="001A0EF4"/>
    <w:rsid w:val="001A132E"/>
    <w:rsid w:val="001A1C24"/>
    <w:rsid w:val="001A26CB"/>
    <w:rsid w:val="001A2B0D"/>
    <w:rsid w:val="001A325F"/>
    <w:rsid w:val="001A3CD1"/>
    <w:rsid w:val="001A3E7E"/>
    <w:rsid w:val="001A4164"/>
    <w:rsid w:val="001A5948"/>
    <w:rsid w:val="001A6792"/>
    <w:rsid w:val="001A6BFD"/>
    <w:rsid w:val="001A6D44"/>
    <w:rsid w:val="001A73B8"/>
    <w:rsid w:val="001A770B"/>
    <w:rsid w:val="001A7B11"/>
    <w:rsid w:val="001B05B3"/>
    <w:rsid w:val="001B08BF"/>
    <w:rsid w:val="001B1141"/>
    <w:rsid w:val="001B1F25"/>
    <w:rsid w:val="001B215B"/>
    <w:rsid w:val="001B27F8"/>
    <w:rsid w:val="001B2854"/>
    <w:rsid w:val="001B2F29"/>
    <w:rsid w:val="001B2FFE"/>
    <w:rsid w:val="001B3281"/>
    <w:rsid w:val="001B3E66"/>
    <w:rsid w:val="001B3FB0"/>
    <w:rsid w:val="001B4552"/>
    <w:rsid w:val="001B4FDF"/>
    <w:rsid w:val="001B51C2"/>
    <w:rsid w:val="001B5587"/>
    <w:rsid w:val="001B5B03"/>
    <w:rsid w:val="001B7EE4"/>
    <w:rsid w:val="001C00D2"/>
    <w:rsid w:val="001C0547"/>
    <w:rsid w:val="001C1BAF"/>
    <w:rsid w:val="001C236F"/>
    <w:rsid w:val="001C2A31"/>
    <w:rsid w:val="001C2BE7"/>
    <w:rsid w:val="001C2C26"/>
    <w:rsid w:val="001C2FEA"/>
    <w:rsid w:val="001C4726"/>
    <w:rsid w:val="001C576C"/>
    <w:rsid w:val="001C57D3"/>
    <w:rsid w:val="001C5EA6"/>
    <w:rsid w:val="001C5FA2"/>
    <w:rsid w:val="001C6578"/>
    <w:rsid w:val="001C72CE"/>
    <w:rsid w:val="001C7556"/>
    <w:rsid w:val="001C75AA"/>
    <w:rsid w:val="001D1241"/>
    <w:rsid w:val="001D18CE"/>
    <w:rsid w:val="001D2F2D"/>
    <w:rsid w:val="001D3573"/>
    <w:rsid w:val="001D3718"/>
    <w:rsid w:val="001D3D6D"/>
    <w:rsid w:val="001D43B7"/>
    <w:rsid w:val="001D4751"/>
    <w:rsid w:val="001D4D34"/>
    <w:rsid w:val="001D69F8"/>
    <w:rsid w:val="001D768E"/>
    <w:rsid w:val="001D7F55"/>
    <w:rsid w:val="001E0513"/>
    <w:rsid w:val="001E0DE9"/>
    <w:rsid w:val="001E11E7"/>
    <w:rsid w:val="001E1D42"/>
    <w:rsid w:val="001E1FF6"/>
    <w:rsid w:val="001E2136"/>
    <w:rsid w:val="001E27A4"/>
    <w:rsid w:val="001E28D9"/>
    <w:rsid w:val="001E3A75"/>
    <w:rsid w:val="001E3DE3"/>
    <w:rsid w:val="001E3DF4"/>
    <w:rsid w:val="001E3E9E"/>
    <w:rsid w:val="001E4324"/>
    <w:rsid w:val="001E456E"/>
    <w:rsid w:val="001E4BA5"/>
    <w:rsid w:val="001E4F67"/>
    <w:rsid w:val="001E53DA"/>
    <w:rsid w:val="001E584D"/>
    <w:rsid w:val="001E5BBF"/>
    <w:rsid w:val="001E6375"/>
    <w:rsid w:val="001E6486"/>
    <w:rsid w:val="001E6592"/>
    <w:rsid w:val="001E6A61"/>
    <w:rsid w:val="001E6ABD"/>
    <w:rsid w:val="001E71A9"/>
    <w:rsid w:val="001F07B3"/>
    <w:rsid w:val="001F0B5E"/>
    <w:rsid w:val="001F0E3F"/>
    <w:rsid w:val="001F10CD"/>
    <w:rsid w:val="001F175F"/>
    <w:rsid w:val="001F18A5"/>
    <w:rsid w:val="001F26C1"/>
    <w:rsid w:val="001F4E03"/>
    <w:rsid w:val="001F50B2"/>
    <w:rsid w:val="001F585C"/>
    <w:rsid w:val="001F6529"/>
    <w:rsid w:val="001F6658"/>
    <w:rsid w:val="00200AEC"/>
    <w:rsid w:val="0020145A"/>
    <w:rsid w:val="00202010"/>
    <w:rsid w:val="00202518"/>
    <w:rsid w:val="00202A91"/>
    <w:rsid w:val="0020321E"/>
    <w:rsid w:val="002034A7"/>
    <w:rsid w:val="002036DE"/>
    <w:rsid w:val="00203913"/>
    <w:rsid w:val="00203C2C"/>
    <w:rsid w:val="00203F8E"/>
    <w:rsid w:val="00204159"/>
    <w:rsid w:val="002057CA"/>
    <w:rsid w:val="0020664A"/>
    <w:rsid w:val="002068EB"/>
    <w:rsid w:val="00206A9B"/>
    <w:rsid w:val="00206D86"/>
    <w:rsid w:val="002074A0"/>
    <w:rsid w:val="00207725"/>
    <w:rsid w:val="00207878"/>
    <w:rsid w:val="00207E4F"/>
    <w:rsid w:val="002108BE"/>
    <w:rsid w:val="00210E8F"/>
    <w:rsid w:val="00211188"/>
    <w:rsid w:val="00212306"/>
    <w:rsid w:val="00212FDF"/>
    <w:rsid w:val="00213BAB"/>
    <w:rsid w:val="00214895"/>
    <w:rsid w:val="00214A67"/>
    <w:rsid w:val="00214C85"/>
    <w:rsid w:val="00214D93"/>
    <w:rsid w:val="002155EA"/>
    <w:rsid w:val="00215BF9"/>
    <w:rsid w:val="00215C4F"/>
    <w:rsid w:val="0021689D"/>
    <w:rsid w:val="0021699B"/>
    <w:rsid w:val="00216DD0"/>
    <w:rsid w:val="00216DF4"/>
    <w:rsid w:val="002177A5"/>
    <w:rsid w:val="00217E5F"/>
    <w:rsid w:val="0022010A"/>
    <w:rsid w:val="0022091F"/>
    <w:rsid w:val="0022188A"/>
    <w:rsid w:val="00221CE7"/>
    <w:rsid w:val="00221FF2"/>
    <w:rsid w:val="00222413"/>
    <w:rsid w:val="00222770"/>
    <w:rsid w:val="002227C5"/>
    <w:rsid w:val="002233EA"/>
    <w:rsid w:val="00225863"/>
    <w:rsid w:val="00225B45"/>
    <w:rsid w:val="00226008"/>
    <w:rsid w:val="00226687"/>
    <w:rsid w:val="002267EA"/>
    <w:rsid w:val="002268FA"/>
    <w:rsid w:val="00227B0B"/>
    <w:rsid w:val="002307E7"/>
    <w:rsid w:val="00231027"/>
    <w:rsid w:val="00231197"/>
    <w:rsid w:val="0023192C"/>
    <w:rsid w:val="0023193D"/>
    <w:rsid w:val="00231F61"/>
    <w:rsid w:val="002320DF"/>
    <w:rsid w:val="00232375"/>
    <w:rsid w:val="0023269D"/>
    <w:rsid w:val="00233DEA"/>
    <w:rsid w:val="002352AF"/>
    <w:rsid w:val="00235D38"/>
    <w:rsid w:val="00236289"/>
    <w:rsid w:val="00236939"/>
    <w:rsid w:val="00236FBF"/>
    <w:rsid w:val="00237771"/>
    <w:rsid w:val="0024021A"/>
    <w:rsid w:val="002405FE"/>
    <w:rsid w:val="002421DF"/>
    <w:rsid w:val="002434B9"/>
    <w:rsid w:val="002434C1"/>
    <w:rsid w:val="00243820"/>
    <w:rsid w:val="00243AFC"/>
    <w:rsid w:val="00243E13"/>
    <w:rsid w:val="00244740"/>
    <w:rsid w:val="002447F7"/>
    <w:rsid w:val="00244C47"/>
    <w:rsid w:val="0024752A"/>
    <w:rsid w:val="00247590"/>
    <w:rsid w:val="00247FDA"/>
    <w:rsid w:val="00252173"/>
    <w:rsid w:val="002521D7"/>
    <w:rsid w:val="00252210"/>
    <w:rsid w:val="00252641"/>
    <w:rsid w:val="00252907"/>
    <w:rsid w:val="00252937"/>
    <w:rsid w:val="00252F22"/>
    <w:rsid w:val="002534AC"/>
    <w:rsid w:val="00253531"/>
    <w:rsid w:val="00253791"/>
    <w:rsid w:val="00253F1A"/>
    <w:rsid w:val="0025406A"/>
    <w:rsid w:val="00254405"/>
    <w:rsid w:val="00254DB5"/>
    <w:rsid w:val="00254DB9"/>
    <w:rsid w:val="00255251"/>
    <w:rsid w:val="00256569"/>
    <w:rsid w:val="00256A25"/>
    <w:rsid w:val="00256AF1"/>
    <w:rsid w:val="00256B6A"/>
    <w:rsid w:val="00257034"/>
    <w:rsid w:val="002606B7"/>
    <w:rsid w:val="00261AA2"/>
    <w:rsid w:val="00262511"/>
    <w:rsid w:val="002625D7"/>
    <w:rsid w:val="00262AD0"/>
    <w:rsid w:val="00263B54"/>
    <w:rsid w:val="002656C1"/>
    <w:rsid w:val="0026681C"/>
    <w:rsid w:val="002672A9"/>
    <w:rsid w:val="00271560"/>
    <w:rsid w:val="002718B5"/>
    <w:rsid w:val="00271C83"/>
    <w:rsid w:val="002735B1"/>
    <w:rsid w:val="00273F62"/>
    <w:rsid w:val="00274614"/>
    <w:rsid w:val="00274AA4"/>
    <w:rsid w:val="002753EB"/>
    <w:rsid w:val="00275702"/>
    <w:rsid w:val="00275A62"/>
    <w:rsid w:val="00277603"/>
    <w:rsid w:val="00277F29"/>
    <w:rsid w:val="002804C5"/>
    <w:rsid w:val="00281342"/>
    <w:rsid w:val="002819B1"/>
    <w:rsid w:val="002819D6"/>
    <w:rsid w:val="00281D5A"/>
    <w:rsid w:val="002821FD"/>
    <w:rsid w:val="002829D2"/>
    <w:rsid w:val="002830D6"/>
    <w:rsid w:val="00283CAE"/>
    <w:rsid w:val="00283E22"/>
    <w:rsid w:val="00284DE8"/>
    <w:rsid w:val="00284F6F"/>
    <w:rsid w:val="002851C5"/>
    <w:rsid w:val="002851FD"/>
    <w:rsid w:val="00285BE7"/>
    <w:rsid w:val="00286076"/>
    <w:rsid w:val="002862A9"/>
    <w:rsid w:val="002873D9"/>
    <w:rsid w:val="0028779D"/>
    <w:rsid w:val="002903F7"/>
    <w:rsid w:val="002910B1"/>
    <w:rsid w:val="002912FB"/>
    <w:rsid w:val="002917F2"/>
    <w:rsid w:val="002918E8"/>
    <w:rsid w:val="0029299B"/>
    <w:rsid w:val="0029395D"/>
    <w:rsid w:val="002943F7"/>
    <w:rsid w:val="00295586"/>
    <w:rsid w:val="00295B1B"/>
    <w:rsid w:val="002971A7"/>
    <w:rsid w:val="002972BF"/>
    <w:rsid w:val="002974FB"/>
    <w:rsid w:val="002976CE"/>
    <w:rsid w:val="00297D0D"/>
    <w:rsid w:val="002A00E6"/>
    <w:rsid w:val="002A0163"/>
    <w:rsid w:val="002A09CF"/>
    <w:rsid w:val="002A0CC6"/>
    <w:rsid w:val="002A12EF"/>
    <w:rsid w:val="002A1AEC"/>
    <w:rsid w:val="002A38C5"/>
    <w:rsid w:val="002A3EE6"/>
    <w:rsid w:val="002A4BB8"/>
    <w:rsid w:val="002A4DC7"/>
    <w:rsid w:val="002A5CF2"/>
    <w:rsid w:val="002A6332"/>
    <w:rsid w:val="002A6B94"/>
    <w:rsid w:val="002A6BD5"/>
    <w:rsid w:val="002B2A10"/>
    <w:rsid w:val="002B2CB8"/>
    <w:rsid w:val="002B4221"/>
    <w:rsid w:val="002B517D"/>
    <w:rsid w:val="002B5309"/>
    <w:rsid w:val="002B5B20"/>
    <w:rsid w:val="002B6DC5"/>
    <w:rsid w:val="002B71FB"/>
    <w:rsid w:val="002B7502"/>
    <w:rsid w:val="002B75B0"/>
    <w:rsid w:val="002B78B3"/>
    <w:rsid w:val="002B7B29"/>
    <w:rsid w:val="002B7D06"/>
    <w:rsid w:val="002C0285"/>
    <w:rsid w:val="002C0C99"/>
    <w:rsid w:val="002C0CDD"/>
    <w:rsid w:val="002C0DAF"/>
    <w:rsid w:val="002C12DD"/>
    <w:rsid w:val="002C2562"/>
    <w:rsid w:val="002C343B"/>
    <w:rsid w:val="002C3CE8"/>
    <w:rsid w:val="002C41AD"/>
    <w:rsid w:val="002C556F"/>
    <w:rsid w:val="002C5D4A"/>
    <w:rsid w:val="002C5DB8"/>
    <w:rsid w:val="002C5FAD"/>
    <w:rsid w:val="002C6474"/>
    <w:rsid w:val="002C6A65"/>
    <w:rsid w:val="002C7740"/>
    <w:rsid w:val="002D013F"/>
    <w:rsid w:val="002D0C0D"/>
    <w:rsid w:val="002D1024"/>
    <w:rsid w:val="002D115B"/>
    <w:rsid w:val="002D1A7E"/>
    <w:rsid w:val="002D215D"/>
    <w:rsid w:val="002D3171"/>
    <w:rsid w:val="002D3328"/>
    <w:rsid w:val="002D3E55"/>
    <w:rsid w:val="002D4DE7"/>
    <w:rsid w:val="002D5121"/>
    <w:rsid w:val="002D583B"/>
    <w:rsid w:val="002D6F56"/>
    <w:rsid w:val="002D6FF9"/>
    <w:rsid w:val="002D728B"/>
    <w:rsid w:val="002E050A"/>
    <w:rsid w:val="002E06FF"/>
    <w:rsid w:val="002E0C2E"/>
    <w:rsid w:val="002E0DF2"/>
    <w:rsid w:val="002E0E06"/>
    <w:rsid w:val="002E204D"/>
    <w:rsid w:val="002E26A3"/>
    <w:rsid w:val="002E349A"/>
    <w:rsid w:val="002E52B4"/>
    <w:rsid w:val="002E5342"/>
    <w:rsid w:val="002E566F"/>
    <w:rsid w:val="002E608C"/>
    <w:rsid w:val="002E6214"/>
    <w:rsid w:val="002E6FB9"/>
    <w:rsid w:val="002F0119"/>
    <w:rsid w:val="002F0244"/>
    <w:rsid w:val="002F03EA"/>
    <w:rsid w:val="002F042F"/>
    <w:rsid w:val="002F05E7"/>
    <w:rsid w:val="002F073A"/>
    <w:rsid w:val="002F0930"/>
    <w:rsid w:val="002F0B1B"/>
    <w:rsid w:val="002F29BF"/>
    <w:rsid w:val="002F35A2"/>
    <w:rsid w:val="002F3CC2"/>
    <w:rsid w:val="002F4939"/>
    <w:rsid w:val="002F4AF1"/>
    <w:rsid w:val="002F5BF2"/>
    <w:rsid w:val="002F5CA5"/>
    <w:rsid w:val="002F5CD6"/>
    <w:rsid w:val="002F6258"/>
    <w:rsid w:val="002F6447"/>
    <w:rsid w:val="002F6584"/>
    <w:rsid w:val="002F6D5A"/>
    <w:rsid w:val="002F75CA"/>
    <w:rsid w:val="0030003F"/>
    <w:rsid w:val="0030051A"/>
    <w:rsid w:val="00300863"/>
    <w:rsid w:val="00300E9F"/>
    <w:rsid w:val="00302499"/>
    <w:rsid w:val="00303870"/>
    <w:rsid w:val="00303B31"/>
    <w:rsid w:val="00304146"/>
    <w:rsid w:val="00304BC2"/>
    <w:rsid w:val="00304C9E"/>
    <w:rsid w:val="003068D1"/>
    <w:rsid w:val="00306C02"/>
    <w:rsid w:val="0031009B"/>
    <w:rsid w:val="003104E6"/>
    <w:rsid w:val="0031058F"/>
    <w:rsid w:val="00310B94"/>
    <w:rsid w:val="00310C86"/>
    <w:rsid w:val="00311C3B"/>
    <w:rsid w:val="00311FB7"/>
    <w:rsid w:val="00312DD5"/>
    <w:rsid w:val="00313178"/>
    <w:rsid w:val="0031347B"/>
    <w:rsid w:val="00313A26"/>
    <w:rsid w:val="00313A39"/>
    <w:rsid w:val="00313A63"/>
    <w:rsid w:val="00313FF4"/>
    <w:rsid w:val="00314140"/>
    <w:rsid w:val="003142F7"/>
    <w:rsid w:val="00314D98"/>
    <w:rsid w:val="0031583D"/>
    <w:rsid w:val="00315862"/>
    <w:rsid w:val="00315C39"/>
    <w:rsid w:val="003169EF"/>
    <w:rsid w:val="0031798F"/>
    <w:rsid w:val="003203BE"/>
    <w:rsid w:val="003209A9"/>
    <w:rsid w:val="00320A1B"/>
    <w:rsid w:val="00321563"/>
    <w:rsid w:val="00321DAB"/>
    <w:rsid w:val="00322420"/>
    <w:rsid w:val="003228DA"/>
    <w:rsid w:val="00324CF7"/>
    <w:rsid w:val="0032533B"/>
    <w:rsid w:val="00325EDA"/>
    <w:rsid w:val="003261E1"/>
    <w:rsid w:val="00326827"/>
    <w:rsid w:val="0032752A"/>
    <w:rsid w:val="0032782E"/>
    <w:rsid w:val="00327CE7"/>
    <w:rsid w:val="003308AE"/>
    <w:rsid w:val="00331380"/>
    <w:rsid w:val="003319E0"/>
    <w:rsid w:val="0033257C"/>
    <w:rsid w:val="003328D0"/>
    <w:rsid w:val="00332E6C"/>
    <w:rsid w:val="00333562"/>
    <w:rsid w:val="00333866"/>
    <w:rsid w:val="00334112"/>
    <w:rsid w:val="003349A0"/>
    <w:rsid w:val="0033571E"/>
    <w:rsid w:val="003358AE"/>
    <w:rsid w:val="003369E2"/>
    <w:rsid w:val="0033757B"/>
    <w:rsid w:val="003378CD"/>
    <w:rsid w:val="00340552"/>
    <w:rsid w:val="00341742"/>
    <w:rsid w:val="0034177C"/>
    <w:rsid w:val="003426D5"/>
    <w:rsid w:val="003426DA"/>
    <w:rsid w:val="00342909"/>
    <w:rsid w:val="00342B6D"/>
    <w:rsid w:val="00343045"/>
    <w:rsid w:val="00344247"/>
    <w:rsid w:val="00344AEF"/>
    <w:rsid w:val="00344C57"/>
    <w:rsid w:val="00344C68"/>
    <w:rsid w:val="00345808"/>
    <w:rsid w:val="0034680D"/>
    <w:rsid w:val="00347102"/>
    <w:rsid w:val="00347226"/>
    <w:rsid w:val="003472B1"/>
    <w:rsid w:val="00347B61"/>
    <w:rsid w:val="003507DC"/>
    <w:rsid w:val="0035108A"/>
    <w:rsid w:val="00351F85"/>
    <w:rsid w:val="00352071"/>
    <w:rsid w:val="003527C0"/>
    <w:rsid w:val="00354080"/>
    <w:rsid w:val="00354435"/>
    <w:rsid w:val="00354CF4"/>
    <w:rsid w:val="00356F9F"/>
    <w:rsid w:val="0035729D"/>
    <w:rsid w:val="0036003D"/>
    <w:rsid w:val="00360557"/>
    <w:rsid w:val="00361B61"/>
    <w:rsid w:val="00362A01"/>
    <w:rsid w:val="00363977"/>
    <w:rsid w:val="00364354"/>
    <w:rsid w:val="003644D5"/>
    <w:rsid w:val="00364633"/>
    <w:rsid w:val="00365176"/>
    <w:rsid w:val="0036561C"/>
    <w:rsid w:val="00365AFF"/>
    <w:rsid w:val="003661B9"/>
    <w:rsid w:val="00366732"/>
    <w:rsid w:val="00366A1C"/>
    <w:rsid w:val="003677AB"/>
    <w:rsid w:val="0036797C"/>
    <w:rsid w:val="003707C7"/>
    <w:rsid w:val="0037094E"/>
    <w:rsid w:val="00370F65"/>
    <w:rsid w:val="00370F83"/>
    <w:rsid w:val="003713FD"/>
    <w:rsid w:val="0037161E"/>
    <w:rsid w:val="00371764"/>
    <w:rsid w:val="00371C8A"/>
    <w:rsid w:val="003722BC"/>
    <w:rsid w:val="0037268C"/>
    <w:rsid w:val="00372793"/>
    <w:rsid w:val="00372C90"/>
    <w:rsid w:val="00373585"/>
    <w:rsid w:val="00373939"/>
    <w:rsid w:val="00373AB3"/>
    <w:rsid w:val="00373EE6"/>
    <w:rsid w:val="003745C7"/>
    <w:rsid w:val="00374F7D"/>
    <w:rsid w:val="003750D2"/>
    <w:rsid w:val="00376671"/>
    <w:rsid w:val="0037679B"/>
    <w:rsid w:val="0037795B"/>
    <w:rsid w:val="003812E7"/>
    <w:rsid w:val="00381359"/>
    <w:rsid w:val="003815A4"/>
    <w:rsid w:val="00381DA6"/>
    <w:rsid w:val="00382CD1"/>
    <w:rsid w:val="0038374C"/>
    <w:rsid w:val="00383B88"/>
    <w:rsid w:val="00383EC4"/>
    <w:rsid w:val="003844D2"/>
    <w:rsid w:val="003847E4"/>
    <w:rsid w:val="00385015"/>
    <w:rsid w:val="00385BB6"/>
    <w:rsid w:val="0038653E"/>
    <w:rsid w:val="00386BCB"/>
    <w:rsid w:val="003878BB"/>
    <w:rsid w:val="003879D8"/>
    <w:rsid w:val="003902B3"/>
    <w:rsid w:val="00390D70"/>
    <w:rsid w:val="003911AC"/>
    <w:rsid w:val="003921D9"/>
    <w:rsid w:val="003925F0"/>
    <w:rsid w:val="003936FD"/>
    <w:rsid w:val="00393784"/>
    <w:rsid w:val="00393C87"/>
    <w:rsid w:val="00395A4E"/>
    <w:rsid w:val="00395F1E"/>
    <w:rsid w:val="00397557"/>
    <w:rsid w:val="0039762D"/>
    <w:rsid w:val="0039774B"/>
    <w:rsid w:val="00397C80"/>
    <w:rsid w:val="003A0721"/>
    <w:rsid w:val="003A0E33"/>
    <w:rsid w:val="003A1786"/>
    <w:rsid w:val="003A18B5"/>
    <w:rsid w:val="003A19A4"/>
    <w:rsid w:val="003A25AD"/>
    <w:rsid w:val="003A2F0C"/>
    <w:rsid w:val="003A4325"/>
    <w:rsid w:val="003A5748"/>
    <w:rsid w:val="003A591F"/>
    <w:rsid w:val="003A5A00"/>
    <w:rsid w:val="003A5BBF"/>
    <w:rsid w:val="003A5BD8"/>
    <w:rsid w:val="003A6CB2"/>
    <w:rsid w:val="003A6F32"/>
    <w:rsid w:val="003A7DA9"/>
    <w:rsid w:val="003B1371"/>
    <w:rsid w:val="003B1D00"/>
    <w:rsid w:val="003B2799"/>
    <w:rsid w:val="003B2D33"/>
    <w:rsid w:val="003B3ED1"/>
    <w:rsid w:val="003B49BC"/>
    <w:rsid w:val="003B4A30"/>
    <w:rsid w:val="003B53F2"/>
    <w:rsid w:val="003B54B6"/>
    <w:rsid w:val="003B5EDF"/>
    <w:rsid w:val="003B6544"/>
    <w:rsid w:val="003B6CFC"/>
    <w:rsid w:val="003B7B03"/>
    <w:rsid w:val="003B7BF9"/>
    <w:rsid w:val="003C0268"/>
    <w:rsid w:val="003C03D7"/>
    <w:rsid w:val="003C053B"/>
    <w:rsid w:val="003C0CBA"/>
    <w:rsid w:val="003C159B"/>
    <w:rsid w:val="003C15EC"/>
    <w:rsid w:val="003C1ABD"/>
    <w:rsid w:val="003C1DA1"/>
    <w:rsid w:val="003C297E"/>
    <w:rsid w:val="003C327C"/>
    <w:rsid w:val="003C4400"/>
    <w:rsid w:val="003C56BC"/>
    <w:rsid w:val="003C5BC2"/>
    <w:rsid w:val="003C5DE7"/>
    <w:rsid w:val="003C66DB"/>
    <w:rsid w:val="003C7182"/>
    <w:rsid w:val="003C7425"/>
    <w:rsid w:val="003C7A41"/>
    <w:rsid w:val="003D08A5"/>
    <w:rsid w:val="003D09E0"/>
    <w:rsid w:val="003D1391"/>
    <w:rsid w:val="003D16D9"/>
    <w:rsid w:val="003D2266"/>
    <w:rsid w:val="003D378A"/>
    <w:rsid w:val="003D3DC8"/>
    <w:rsid w:val="003D4174"/>
    <w:rsid w:val="003D5208"/>
    <w:rsid w:val="003D59E9"/>
    <w:rsid w:val="003D6277"/>
    <w:rsid w:val="003D6BC2"/>
    <w:rsid w:val="003D6D23"/>
    <w:rsid w:val="003D7407"/>
    <w:rsid w:val="003D7A62"/>
    <w:rsid w:val="003D7AC9"/>
    <w:rsid w:val="003D7E10"/>
    <w:rsid w:val="003E0DC3"/>
    <w:rsid w:val="003E14DB"/>
    <w:rsid w:val="003E197B"/>
    <w:rsid w:val="003E3032"/>
    <w:rsid w:val="003E34B1"/>
    <w:rsid w:val="003E386F"/>
    <w:rsid w:val="003E4310"/>
    <w:rsid w:val="003E48C2"/>
    <w:rsid w:val="003E4D89"/>
    <w:rsid w:val="003E5C12"/>
    <w:rsid w:val="003E5E9D"/>
    <w:rsid w:val="003E61CA"/>
    <w:rsid w:val="003E6913"/>
    <w:rsid w:val="003E69FD"/>
    <w:rsid w:val="003E6BA2"/>
    <w:rsid w:val="003E7461"/>
    <w:rsid w:val="003F0124"/>
    <w:rsid w:val="003F05BD"/>
    <w:rsid w:val="003F12C0"/>
    <w:rsid w:val="003F18D1"/>
    <w:rsid w:val="003F1BE0"/>
    <w:rsid w:val="003F1FF5"/>
    <w:rsid w:val="003F2517"/>
    <w:rsid w:val="003F40F0"/>
    <w:rsid w:val="003F4EEB"/>
    <w:rsid w:val="003F56AD"/>
    <w:rsid w:val="003F57BE"/>
    <w:rsid w:val="003F5846"/>
    <w:rsid w:val="003F674F"/>
    <w:rsid w:val="003F6E5A"/>
    <w:rsid w:val="003F7113"/>
    <w:rsid w:val="003F7124"/>
    <w:rsid w:val="003F7959"/>
    <w:rsid w:val="003F7D1B"/>
    <w:rsid w:val="0040033A"/>
    <w:rsid w:val="004005F5"/>
    <w:rsid w:val="00401022"/>
    <w:rsid w:val="004011D2"/>
    <w:rsid w:val="00401457"/>
    <w:rsid w:val="00401640"/>
    <w:rsid w:val="00402CA3"/>
    <w:rsid w:val="0040318B"/>
    <w:rsid w:val="00403732"/>
    <w:rsid w:val="00404D24"/>
    <w:rsid w:val="004051DF"/>
    <w:rsid w:val="00406A0E"/>
    <w:rsid w:val="00407141"/>
    <w:rsid w:val="00407F74"/>
    <w:rsid w:val="00410032"/>
    <w:rsid w:val="00410919"/>
    <w:rsid w:val="00411851"/>
    <w:rsid w:val="00411875"/>
    <w:rsid w:val="004120D8"/>
    <w:rsid w:val="00412B5A"/>
    <w:rsid w:val="004130FE"/>
    <w:rsid w:val="00414042"/>
    <w:rsid w:val="00415FCB"/>
    <w:rsid w:val="00416527"/>
    <w:rsid w:val="00416C02"/>
    <w:rsid w:val="004201BF"/>
    <w:rsid w:val="00420462"/>
    <w:rsid w:val="00421B56"/>
    <w:rsid w:val="0042232A"/>
    <w:rsid w:val="00422D4D"/>
    <w:rsid w:val="0042311B"/>
    <w:rsid w:val="004231C7"/>
    <w:rsid w:val="0042330A"/>
    <w:rsid w:val="004235D8"/>
    <w:rsid w:val="00423668"/>
    <w:rsid w:val="0042376E"/>
    <w:rsid w:val="00423AEA"/>
    <w:rsid w:val="00423C1B"/>
    <w:rsid w:val="00424301"/>
    <w:rsid w:val="004249FD"/>
    <w:rsid w:val="00426315"/>
    <w:rsid w:val="00426CC6"/>
    <w:rsid w:val="00427499"/>
    <w:rsid w:val="004276B5"/>
    <w:rsid w:val="00427A79"/>
    <w:rsid w:val="004300CD"/>
    <w:rsid w:val="004301D8"/>
    <w:rsid w:val="00430604"/>
    <w:rsid w:val="004316E5"/>
    <w:rsid w:val="0043213F"/>
    <w:rsid w:val="00432C1D"/>
    <w:rsid w:val="004337E9"/>
    <w:rsid w:val="00433D1E"/>
    <w:rsid w:val="004357BB"/>
    <w:rsid w:val="00436094"/>
    <w:rsid w:val="0043693A"/>
    <w:rsid w:val="00436A44"/>
    <w:rsid w:val="00436D98"/>
    <w:rsid w:val="0043736A"/>
    <w:rsid w:val="004374DC"/>
    <w:rsid w:val="004378B2"/>
    <w:rsid w:val="0044002F"/>
    <w:rsid w:val="004410C7"/>
    <w:rsid w:val="004415B3"/>
    <w:rsid w:val="0044162F"/>
    <w:rsid w:val="00441C11"/>
    <w:rsid w:val="00442A4A"/>
    <w:rsid w:val="0044339A"/>
    <w:rsid w:val="004434F4"/>
    <w:rsid w:val="00443E63"/>
    <w:rsid w:val="00444301"/>
    <w:rsid w:val="00444A16"/>
    <w:rsid w:val="00444B5A"/>
    <w:rsid w:val="00446584"/>
    <w:rsid w:val="00450117"/>
    <w:rsid w:val="004502BF"/>
    <w:rsid w:val="00450301"/>
    <w:rsid w:val="00450F10"/>
    <w:rsid w:val="004510FC"/>
    <w:rsid w:val="00451F85"/>
    <w:rsid w:val="0045218A"/>
    <w:rsid w:val="00452AFD"/>
    <w:rsid w:val="004531E7"/>
    <w:rsid w:val="00453822"/>
    <w:rsid w:val="004549E2"/>
    <w:rsid w:val="00454EFB"/>
    <w:rsid w:val="00455173"/>
    <w:rsid w:val="00455BD4"/>
    <w:rsid w:val="0045657B"/>
    <w:rsid w:val="00456FF6"/>
    <w:rsid w:val="004573F4"/>
    <w:rsid w:val="0045791E"/>
    <w:rsid w:val="00461A01"/>
    <w:rsid w:val="00461DE9"/>
    <w:rsid w:val="004620D4"/>
    <w:rsid w:val="004625EE"/>
    <w:rsid w:val="00462D5E"/>
    <w:rsid w:val="004634BF"/>
    <w:rsid w:val="00463BDF"/>
    <w:rsid w:val="004644EE"/>
    <w:rsid w:val="0046488C"/>
    <w:rsid w:val="00464B2C"/>
    <w:rsid w:val="0046553C"/>
    <w:rsid w:val="00465863"/>
    <w:rsid w:val="00465B3A"/>
    <w:rsid w:val="00465D96"/>
    <w:rsid w:val="00466887"/>
    <w:rsid w:val="0046719B"/>
    <w:rsid w:val="0047036C"/>
    <w:rsid w:val="0047046E"/>
    <w:rsid w:val="00470C47"/>
    <w:rsid w:val="00470CF0"/>
    <w:rsid w:val="00470EA9"/>
    <w:rsid w:val="004711D8"/>
    <w:rsid w:val="004713A1"/>
    <w:rsid w:val="00471713"/>
    <w:rsid w:val="004718A6"/>
    <w:rsid w:val="00472727"/>
    <w:rsid w:val="00472B84"/>
    <w:rsid w:val="00473064"/>
    <w:rsid w:val="00473264"/>
    <w:rsid w:val="00473936"/>
    <w:rsid w:val="00473AE2"/>
    <w:rsid w:val="00473B29"/>
    <w:rsid w:val="00473DB0"/>
    <w:rsid w:val="00473EBC"/>
    <w:rsid w:val="00473FBE"/>
    <w:rsid w:val="00474595"/>
    <w:rsid w:val="004747B8"/>
    <w:rsid w:val="00474AA9"/>
    <w:rsid w:val="0047559F"/>
    <w:rsid w:val="004755E2"/>
    <w:rsid w:val="00475AB9"/>
    <w:rsid w:val="00475B79"/>
    <w:rsid w:val="004760B1"/>
    <w:rsid w:val="00476A5F"/>
    <w:rsid w:val="004772D9"/>
    <w:rsid w:val="004773DD"/>
    <w:rsid w:val="004775DE"/>
    <w:rsid w:val="00477BE1"/>
    <w:rsid w:val="004820D1"/>
    <w:rsid w:val="00482144"/>
    <w:rsid w:val="00482F64"/>
    <w:rsid w:val="00484064"/>
    <w:rsid w:val="004846C2"/>
    <w:rsid w:val="004862B6"/>
    <w:rsid w:val="00486B7D"/>
    <w:rsid w:val="00486C61"/>
    <w:rsid w:val="0048714C"/>
    <w:rsid w:val="004873A2"/>
    <w:rsid w:val="00487498"/>
    <w:rsid w:val="004875E7"/>
    <w:rsid w:val="00487691"/>
    <w:rsid w:val="0049061A"/>
    <w:rsid w:val="0049063E"/>
    <w:rsid w:val="0049111D"/>
    <w:rsid w:val="00491E89"/>
    <w:rsid w:val="0049287B"/>
    <w:rsid w:val="00492BFA"/>
    <w:rsid w:val="004937BC"/>
    <w:rsid w:val="00493C1F"/>
    <w:rsid w:val="00493D7D"/>
    <w:rsid w:val="00495291"/>
    <w:rsid w:val="00495596"/>
    <w:rsid w:val="00495DC4"/>
    <w:rsid w:val="004961A1"/>
    <w:rsid w:val="004968E1"/>
    <w:rsid w:val="0049722C"/>
    <w:rsid w:val="00497FDE"/>
    <w:rsid w:val="004A08F8"/>
    <w:rsid w:val="004A0EB7"/>
    <w:rsid w:val="004A0F5B"/>
    <w:rsid w:val="004A162B"/>
    <w:rsid w:val="004A2E51"/>
    <w:rsid w:val="004A35F5"/>
    <w:rsid w:val="004A362D"/>
    <w:rsid w:val="004A4BAA"/>
    <w:rsid w:val="004A6264"/>
    <w:rsid w:val="004A70E5"/>
    <w:rsid w:val="004A7A45"/>
    <w:rsid w:val="004A7F5C"/>
    <w:rsid w:val="004B0C4E"/>
    <w:rsid w:val="004B1576"/>
    <w:rsid w:val="004B29D3"/>
    <w:rsid w:val="004B2ED3"/>
    <w:rsid w:val="004B35B1"/>
    <w:rsid w:val="004B3DB0"/>
    <w:rsid w:val="004B3DCC"/>
    <w:rsid w:val="004B541D"/>
    <w:rsid w:val="004B59E8"/>
    <w:rsid w:val="004B7011"/>
    <w:rsid w:val="004B73A3"/>
    <w:rsid w:val="004B73F6"/>
    <w:rsid w:val="004B7D65"/>
    <w:rsid w:val="004B7EF9"/>
    <w:rsid w:val="004C027A"/>
    <w:rsid w:val="004C07C0"/>
    <w:rsid w:val="004C18A6"/>
    <w:rsid w:val="004C1B5A"/>
    <w:rsid w:val="004C1DC0"/>
    <w:rsid w:val="004C2364"/>
    <w:rsid w:val="004C2502"/>
    <w:rsid w:val="004C2D55"/>
    <w:rsid w:val="004C5167"/>
    <w:rsid w:val="004C62A2"/>
    <w:rsid w:val="004C6724"/>
    <w:rsid w:val="004C6DF9"/>
    <w:rsid w:val="004C6ED9"/>
    <w:rsid w:val="004C6F4E"/>
    <w:rsid w:val="004C765B"/>
    <w:rsid w:val="004D04DB"/>
    <w:rsid w:val="004D0718"/>
    <w:rsid w:val="004D1300"/>
    <w:rsid w:val="004D1BAB"/>
    <w:rsid w:val="004D1ED1"/>
    <w:rsid w:val="004D204C"/>
    <w:rsid w:val="004D23F4"/>
    <w:rsid w:val="004D25FC"/>
    <w:rsid w:val="004D2EB4"/>
    <w:rsid w:val="004D3916"/>
    <w:rsid w:val="004D3963"/>
    <w:rsid w:val="004D481A"/>
    <w:rsid w:val="004D4F66"/>
    <w:rsid w:val="004D502F"/>
    <w:rsid w:val="004D5609"/>
    <w:rsid w:val="004D6589"/>
    <w:rsid w:val="004D7061"/>
    <w:rsid w:val="004D7349"/>
    <w:rsid w:val="004D76AD"/>
    <w:rsid w:val="004D7A48"/>
    <w:rsid w:val="004E02DA"/>
    <w:rsid w:val="004E13C5"/>
    <w:rsid w:val="004E1E94"/>
    <w:rsid w:val="004E2609"/>
    <w:rsid w:val="004E2AF8"/>
    <w:rsid w:val="004E4C32"/>
    <w:rsid w:val="004E5F68"/>
    <w:rsid w:val="004E6958"/>
    <w:rsid w:val="004E6E36"/>
    <w:rsid w:val="004E6FCD"/>
    <w:rsid w:val="004E7076"/>
    <w:rsid w:val="004E7821"/>
    <w:rsid w:val="004F1314"/>
    <w:rsid w:val="004F243D"/>
    <w:rsid w:val="004F2B56"/>
    <w:rsid w:val="004F355D"/>
    <w:rsid w:val="004F356F"/>
    <w:rsid w:val="004F370D"/>
    <w:rsid w:val="004F39E2"/>
    <w:rsid w:val="004F3E8E"/>
    <w:rsid w:val="004F3FE8"/>
    <w:rsid w:val="004F41B0"/>
    <w:rsid w:val="004F49B8"/>
    <w:rsid w:val="004F4BC8"/>
    <w:rsid w:val="004F5C27"/>
    <w:rsid w:val="004F71E5"/>
    <w:rsid w:val="004F7ACA"/>
    <w:rsid w:val="00500271"/>
    <w:rsid w:val="005006A7"/>
    <w:rsid w:val="005009FB"/>
    <w:rsid w:val="00500C68"/>
    <w:rsid w:val="005011F3"/>
    <w:rsid w:val="00501B51"/>
    <w:rsid w:val="00501BF3"/>
    <w:rsid w:val="00502C84"/>
    <w:rsid w:val="00502DC7"/>
    <w:rsid w:val="005042E1"/>
    <w:rsid w:val="00504394"/>
    <w:rsid w:val="00504A78"/>
    <w:rsid w:val="005066F3"/>
    <w:rsid w:val="0050672C"/>
    <w:rsid w:val="005069A4"/>
    <w:rsid w:val="00507A43"/>
    <w:rsid w:val="00510539"/>
    <w:rsid w:val="00510B23"/>
    <w:rsid w:val="00510B3F"/>
    <w:rsid w:val="005112DF"/>
    <w:rsid w:val="005114F3"/>
    <w:rsid w:val="0051156A"/>
    <w:rsid w:val="0051188A"/>
    <w:rsid w:val="00512251"/>
    <w:rsid w:val="00514065"/>
    <w:rsid w:val="005147F6"/>
    <w:rsid w:val="0051504C"/>
    <w:rsid w:val="005150E5"/>
    <w:rsid w:val="00515A78"/>
    <w:rsid w:val="00516442"/>
    <w:rsid w:val="00516738"/>
    <w:rsid w:val="0051688C"/>
    <w:rsid w:val="00516C8F"/>
    <w:rsid w:val="00516D41"/>
    <w:rsid w:val="00517207"/>
    <w:rsid w:val="00517D84"/>
    <w:rsid w:val="00517D89"/>
    <w:rsid w:val="00520272"/>
    <w:rsid w:val="00520F6A"/>
    <w:rsid w:val="00520FA9"/>
    <w:rsid w:val="00521006"/>
    <w:rsid w:val="0052278C"/>
    <w:rsid w:val="00522DFF"/>
    <w:rsid w:val="00524D5A"/>
    <w:rsid w:val="00524F41"/>
    <w:rsid w:val="00525217"/>
    <w:rsid w:val="005253F0"/>
    <w:rsid w:val="00525825"/>
    <w:rsid w:val="00527590"/>
    <w:rsid w:val="005275CA"/>
    <w:rsid w:val="00527DFC"/>
    <w:rsid w:val="00527F2F"/>
    <w:rsid w:val="0053020B"/>
    <w:rsid w:val="00530FBF"/>
    <w:rsid w:val="005318A9"/>
    <w:rsid w:val="00531DFE"/>
    <w:rsid w:val="00531E3E"/>
    <w:rsid w:val="0053217A"/>
    <w:rsid w:val="00532DBD"/>
    <w:rsid w:val="00533C65"/>
    <w:rsid w:val="005342DA"/>
    <w:rsid w:val="00534D5A"/>
    <w:rsid w:val="0053531C"/>
    <w:rsid w:val="00536085"/>
    <w:rsid w:val="00536488"/>
    <w:rsid w:val="005366B5"/>
    <w:rsid w:val="0053698A"/>
    <w:rsid w:val="00536E02"/>
    <w:rsid w:val="00536FDE"/>
    <w:rsid w:val="0053734C"/>
    <w:rsid w:val="005411C3"/>
    <w:rsid w:val="00541B3E"/>
    <w:rsid w:val="00541CBA"/>
    <w:rsid w:val="0054225E"/>
    <w:rsid w:val="0054284C"/>
    <w:rsid w:val="00543380"/>
    <w:rsid w:val="00546CF7"/>
    <w:rsid w:val="00547290"/>
    <w:rsid w:val="00547462"/>
    <w:rsid w:val="00547B0A"/>
    <w:rsid w:val="00547BDF"/>
    <w:rsid w:val="00547F56"/>
    <w:rsid w:val="00550C91"/>
    <w:rsid w:val="00551418"/>
    <w:rsid w:val="005516EF"/>
    <w:rsid w:val="00551CA4"/>
    <w:rsid w:val="005520E1"/>
    <w:rsid w:val="00553155"/>
    <w:rsid w:val="0055326F"/>
    <w:rsid w:val="005533E2"/>
    <w:rsid w:val="0055417E"/>
    <w:rsid w:val="00554246"/>
    <w:rsid w:val="00555215"/>
    <w:rsid w:val="00555D84"/>
    <w:rsid w:val="0055775E"/>
    <w:rsid w:val="00557AE5"/>
    <w:rsid w:val="00560701"/>
    <w:rsid w:val="005611E4"/>
    <w:rsid w:val="0056132C"/>
    <w:rsid w:val="00562003"/>
    <w:rsid w:val="0056200C"/>
    <w:rsid w:val="00563C3A"/>
    <w:rsid w:val="005647EA"/>
    <w:rsid w:val="005652CD"/>
    <w:rsid w:val="0056555B"/>
    <w:rsid w:val="0056590A"/>
    <w:rsid w:val="00565D40"/>
    <w:rsid w:val="00566AF8"/>
    <w:rsid w:val="00566C19"/>
    <w:rsid w:val="00567023"/>
    <w:rsid w:val="00567070"/>
    <w:rsid w:val="00567783"/>
    <w:rsid w:val="00567D1E"/>
    <w:rsid w:val="00567D7A"/>
    <w:rsid w:val="00567EE7"/>
    <w:rsid w:val="005707CC"/>
    <w:rsid w:val="00570ECF"/>
    <w:rsid w:val="00570F0E"/>
    <w:rsid w:val="00571893"/>
    <w:rsid w:val="00571D88"/>
    <w:rsid w:val="00573207"/>
    <w:rsid w:val="00573C77"/>
    <w:rsid w:val="00573D0A"/>
    <w:rsid w:val="0057423F"/>
    <w:rsid w:val="0057474E"/>
    <w:rsid w:val="0057582E"/>
    <w:rsid w:val="005758E3"/>
    <w:rsid w:val="00575F55"/>
    <w:rsid w:val="005767AA"/>
    <w:rsid w:val="005767DF"/>
    <w:rsid w:val="005770AD"/>
    <w:rsid w:val="00577764"/>
    <w:rsid w:val="005804C7"/>
    <w:rsid w:val="00580707"/>
    <w:rsid w:val="0058117F"/>
    <w:rsid w:val="0058122D"/>
    <w:rsid w:val="00582073"/>
    <w:rsid w:val="005821CC"/>
    <w:rsid w:val="005821FD"/>
    <w:rsid w:val="00582A7B"/>
    <w:rsid w:val="00583176"/>
    <w:rsid w:val="00583658"/>
    <w:rsid w:val="0058470B"/>
    <w:rsid w:val="00584976"/>
    <w:rsid w:val="00584C3B"/>
    <w:rsid w:val="00585299"/>
    <w:rsid w:val="00586AE0"/>
    <w:rsid w:val="00590923"/>
    <w:rsid w:val="00591346"/>
    <w:rsid w:val="00591BBF"/>
    <w:rsid w:val="0059241F"/>
    <w:rsid w:val="00592ECC"/>
    <w:rsid w:val="00592F67"/>
    <w:rsid w:val="005930CB"/>
    <w:rsid w:val="005934C8"/>
    <w:rsid w:val="00594068"/>
    <w:rsid w:val="00594302"/>
    <w:rsid w:val="00594EFF"/>
    <w:rsid w:val="00595FC1"/>
    <w:rsid w:val="00596664"/>
    <w:rsid w:val="00596D39"/>
    <w:rsid w:val="00596D71"/>
    <w:rsid w:val="005972A9"/>
    <w:rsid w:val="005976C8"/>
    <w:rsid w:val="005A00F5"/>
    <w:rsid w:val="005A07B8"/>
    <w:rsid w:val="005A0AFD"/>
    <w:rsid w:val="005A0DB8"/>
    <w:rsid w:val="005A19F1"/>
    <w:rsid w:val="005A1ABE"/>
    <w:rsid w:val="005A1C34"/>
    <w:rsid w:val="005A1F5F"/>
    <w:rsid w:val="005A25E9"/>
    <w:rsid w:val="005A303E"/>
    <w:rsid w:val="005A3FDC"/>
    <w:rsid w:val="005A442D"/>
    <w:rsid w:val="005A557F"/>
    <w:rsid w:val="005A55EB"/>
    <w:rsid w:val="005A5D73"/>
    <w:rsid w:val="005A5E37"/>
    <w:rsid w:val="005A612D"/>
    <w:rsid w:val="005A67AE"/>
    <w:rsid w:val="005A6801"/>
    <w:rsid w:val="005A7CC7"/>
    <w:rsid w:val="005A7FCD"/>
    <w:rsid w:val="005B0189"/>
    <w:rsid w:val="005B09CC"/>
    <w:rsid w:val="005B0B37"/>
    <w:rsid w:val="005B0BCC"/>
    <w:rsid w:val="005B1538"/>
    <w:rsid w:val="005B1811"/>
    <w:rsid w:val="005B19CE"/>
    <w:rsid w:val="005B29E6"/>
    <w:rsid w:val="005B404E"/>
    <w:rsid w:val="005B40B2"/>
    <w:rsid w:val="005B42C4"/>
    <w:rsid w:val="005B4A5F"/>
    <w:rsid w:val="005B553E"/>
    <w:rsid w:val="005B5810"/>
    <w:rsid w:val="005B5E04"/>
    <w:rsid w:val="005B6024"/>
    <w:rsid w:val="005B6851"/>
    <w:rsid w:val="005B6990"/>
    <w:rsid w:val="005B6B58"/>
    <w:rsid w:val="005B6BAD"/>
    <w:rsid w:val="005B6D36"/>
    <w:rsid w:val="005B6E7B"/>
    <w:rsid w:val="005B6EA9"/>
    <w:rsid w:val="005B6FB3"/>
    <w:rsid w:val="005B71CB"/>
    <w:rsid w:val="005B7288"/>
    <w:rsid w:val="005B7EAA"/>
    <w:rsid w:val="005C0008"/>
    <w:rsid w:val="005C005A"/>
    <w:rsid w:val="005C2821"/>
    <w:rsid w:val="005C41A3"/>
    <w:rsid w:val="005C54CB"/>
    <w:rsid w:val="005C5762"/>
    <w:rsid w:val="005C6BB3"/>
    <w:rsid w:val="005C7D25"/>
    <w:rsid w:val="005C7DC8"/>
    <w:rsid w:val="005D0F02"/>
    <w:rsid w:val="005D1234"/>
    <w:rsid w:val="005D1D45"/>
    <w:rsid w:val="005D1F23"/>
    <w:rsid w:val="005D2B20"/>
    <w:rsid w:val="005D2EDD"/>
    <w:rsid w:val="005D3943"/>
    <w:rsid w:val="005D3C44"/>
    <w:rsid w:val="005D3EC8"/>
    <w:rsid w:val="005D4902"/>
    <w:rsid w:val="005D5563"/>
    <w:rsid w:val="005D7867"/>
    <w:rsid w:val="005E0676"/>
    <w:rsid w:val="005E14D3"/>
    <w:rsid w:val="005E195B"/>
    <w:rsid w:val="005E1ED3"/>
    <w:rsid w:val="005E21CD"/>
    <w:rsid w:val="005E2311"/>
    <w:rsid w:val="005E26BD"/>
    <w:rsid w:val="005E3120"/>
    <w:rsid w:val="005E36A9"/>
    <w:rsid w:val="005E3B14"/>
    <w:rsid w:val="005E3B7E"/>
    <w:rsid w:val="005E442D"/>
    <w:rsid w:val="005E506D"/>
    <w:rsid w:val="005E506F"/>
    <w:rsid w:val="005E50BF"/>
    <w:rsid w:val="005E5D66"/>
    <w:rsid w:val="005E613B"/>
    <w:rsid w:val="005E6646"/>
    <w:rsid w:val="005E694A"/>
    <w:rsid w:val="005E6EDD"/>
    <w:rsid w:val="005E7267"/>
    <w:rsid w:val="005E78D7"/>
    <w:rsid w:val="005F0CF0"/>
    <w:rsid w:val="005F13F0"/>
    <w:rsid w:val="005F2821"/>
    <w:rsid w:val="005F2F02"/>
    <w:rsid w:val="005F2F1B"/>
    <w:rsid w:val="005F3E71"/>
    <w:rsid w:val="005F40A1"/>
    <w:rsid w:val="005F4BF9"/>
    <w:rsid w:val="005F64CF"/>
    <w:rsid w:val="005F6F58"/>
    <w:rsid w:val="005F7518"/>
    <w:rsid w:val="005F78FB"/>
    <w:rsid w:val="0060035A"/>
    <w:rsid w:val="00600A35"/>
    <w:rsid w:val="006013C2"/>
    <w:rsid w:val="00601628"/>
    <w:rsid w:val="0060162A"/>
    <w:rsid w:val="006017BE"/>
    <w:rsid w:val="006026C6"/>
    <w:rsid w:val="00602A8F"/>
    <w:rsid w:val="0060349E"/>
    <w:rsid w:val="00603685"/>
    <w:rsid w:val="00603EFC"/>
    <w:rsid w:val="006046D1"/>
    <w:rsid w:val="00604844"/>
    <w:rsid w:val="00604F9B"/>
    <w:rsid w:val="006050F1"/>
    <w:rsid w:val="00605330"/>
    <w:rsid w:val="006054E7"/>
    <w:rsid w:val="006064B4"/>
    <w:rsid w:val="00606F7B"/>
    <w:rsid w:val="00607C89"/>
    <w:rsid w:val="0061001E"/>
    <w:rsid w:val="00610050"/>
    <w:rsid w:val="0061093B"/>
    <w:rsid w:val="006111AD"/>
    <w:rsid w:val="00611859"/>
    <w:rsid w:val="00611AE0"/>
    <w:rsid w:val="00611E91"/>
    <w:rsid w:val="00612B81"/>
    <w:rsid w:val="00613A32"/>
    <w:rsid w:val="006140B3"/>
    <w:rsid w:val="00614238"/>
    <w:rsid w:val="00614C79"/>
    <w:rsid w:val="0061541B"/>
    <w:rsid w:val="006155D0"/>
    <w:rsid w:val="00615750"/>
    <w:rsid w:val="00615B29"/>
    <w:rsid w:val="00615F6F"/>
    <w:rsid w:val="00616979"/>
    <w:rsid w:val="00616B4E"/>
    <w:rsid w:val="0061723D"/>
    <w:rsid w:val="006173AD"/>
    <w:rsid w:val="006174B2"/>
    <w:rsid w:val="00617BA8"/>
    <w:rsid w:val="0062036B"/>
    <w:rsid w:val="00620F6A"/>
    <w:rsid w:val="006217C9"/>
    <w:rsid w:val="00621B23"/>
    <w:rsid w:val="00621B49"/>
    <w:rsid w:val="00621D0C"/>
    <w:rsid w:val="00622B2C"/>
    <w:rsid w:val="0062332E"/>
    <w:rsid w:val="006233D0"/>
    <w:rsid w:val="0062357E"/>
    <w:rsid w:val="00623700"/>
    <w:rsid w:val="00623FFE"/>
    <w:rsid w:val="0062677B"/>
    <w:rsid w:val="0062753F"/>
    <w:rsid w:val="0062793A"/>
    <w:rsid w:val="006311B9"/>
    <w:rsid w:val="0063182B"/>
    <w:rsid w:val="00631E9D"/>
    <w:rsid w:val="006329FC"/>
    <w:rsid w:val="00632F21"/>
    <w:rsid w:val="00632FF6"/>
    <w:rsid w:val="00633A4D"/>
    <w:rsid w:val="00633ADD"/>
    <w:rsid w:val="00633D0D"/>
    <w:rsid w:val="00633E0D"/>
    <w:rsid w:val="00634140"/>
    <w:rsid w:val="00635B4D"/>
    <w:rsid w:val="00636400"/>
    <w:rsid w:val="0063660E"/>
    <w:rsid w:val="006372D4"/>
    <w:rsid w:val="00637354"/>
    <w:rsid w:val="00640DA0"/>
    <w:rsid w:val="00640F8D"/>
    <w:rsid w:val="0064231E"/>
    <w:rsid w:val="00642BC5"/>
    <w:rsid w:val="006433EB"/>
    <w:rsid w:val="006439C4"/>
    <w:rsid w:val="006439E3"/>
    <w:rsid w:val="00643EB8"/>
    <w:rsid w:val="0064452B"/>
    <w:rsid w:val="00645976"/>
    <w:rsid w:val="006468FA"/>
    <w:rsid w:val="006469DF"/>
    <w:rsid w:val="00646ED6"/>
    <w:rsid w:val="00646FE9"/>
    <w:rsid w:val="0064779C"/>
    <w:rsid w:val="006522AC"/>
    <w:rsid w:val="00652775"/>
    <w:rsid w:val="0065366A"/>
    <w:rsid w:val="00653759"/>
    <w:rsid w:val="006537A9"/>
    <w:rsid w:val="0065394E"/>
    <w:rsid w:val="00653CA0"/>
    <w:rsid w:val="00654153"/>
    <w:rsid w:val="0065537B"/>
    <w:rsid w:val="00660172"/>
    <w:rsid w:val="00660240"/>
    <w:rsid w:val="00660C23"/>
    <w:rsid w:val="006614AB"/>
    <w:rsid w:val="00661690"/>
    <w:rsid w:val="00661790"/>
    <w:rsid w:val="00661E2E"/>
    <w:rsid w:val="0066201B"/>
    <w:rsid w:val="00662299"/>
    <w:rsid w:val="00663814"/>
    <w:rsid w:val="00663B7C"/>
    <w:rsid w:val="0066450F"/>
    <w:rsid w:val="006647E9"/>
    <w:rsid w:val="006654D9"/>
    <w:rsid w:val="006659E0"/>
    <w:rsid w:val="00665A81"/>
    <w:rsid w:val="006661F8"/>
    <w:rsid w:val="0066763A"/>
    <w:rsid w:val="006701C4"/>
    <w:rsid w:val="00670395"/>
    <w:rsid w:val="006703DC"/>
    <w:rsid w:val="00670DFA"/>
    <w:rsid w:val="00671319"/>
    <w:rsid w:val="00671EAC"/>
    <w:rsid w:val="00672850"/>
    <w:rsid w:val="00672DE1"/>
    <w:rsid w:val="0067304A"/>
    <w:rsid w:val="00673279"/>
    <w:rsid w:val="00673E64"/>
    <w:rsid w:val="0067449C"/>
    <w:rsid w:val="00675BD1"/>
    <w:rsid w:val="00676B19"/>
    <w:rsid w:val="00676CAD"/>
    <w:rsid w:val="00676CD8"/>
    <w:rsid w:val="00676FDF"/>
    <w:rsid w:val="0067705C"/>
    <w:rsid w:val="0067739E"/>
    <w:rsid w:val="00677B18"/>
    <w:rsid w:val="00677B6F"/>
    <w:rsid w:val="0068074A"/>
    <w:rsid w:val="0068099B"/>
    <w:rsid w:val="006813A2"/>
    <w:rsid w:val="0068197A"/>
    <w:rsid w:val="006830C8"/>
    <w:rsid w:val="00683130"/>
    <w:rsid w:val="00683937"/>
    <w:rsid w:val="00683D5F"/>
    <w:rsid w:val="00684200"/>
    <w:rsid w:val="0068441E"/>
    <w:rsid w:val="006844EE"/>
    <w:rsid w:val="00684FBA"/>
    <w:rsid w:val="00685033"/>
    <w:rsid w:val="0068521E"/>
    <w:rsid w:val="00685801"/>
    <w:rsid w:val="00686D29"/>
    <w:rsid w:val="006872F8"/>
    <w:rsid w:val="00690480"/>
    <w:rsid w:val="00690615"/>
    <w:rsid w:val="006907F8"/>
    <w:rsid w:val="00691CAA"/>
    <w:rsid w:val="0069285C"/>
    <w:rsid w:val="00693D88"/>
    <w:rsid w:val="00693D90"/>
    <w:rsid w:val="00693E60"/>
    <w:rsid w:val="00694B13"/>
    <w:rsid w:val="0069604A"/>
    <w:rsid w:val="00696412"/>
    <w:rsid w:val="00696429"/>
    <w:rsid w:val="0069724B"/>
    <w:rsid w:val="006977A7"/>
    <w:rsid w:val="00697820"/>
    <w:rsid w:val="00697CAB"/>
    <w:rsid w:val="006A0D72"/>
    <w:rsid w:val="006A1011"/>
    <w:rsid w:val="006A1239"/>
    <w:rsid w:val="006A1482"/>
    <w:rsid w:val="006A1634"/>
    <w:rsid w:val="006A177D"/>
    <w:rsid w:val="006A18C9"/>
    <w:rsid w:val="006A1EF8"/>
    <w:rsid w:val="006A22D3"/>
    <w:rsid w:val="006A244C"/>
    <w:rsid w:val="006A339B"/>
    <w:rsid w:val="006A3716"/>
    <w:rsid w:val="006A37E0"/>
    <w:rsid w:val="006A3910"/>
    <w:rsid w:val="006A4EE6"/>
    <w:rsid w:val="006A540D"/>
    <w:rsid w:val="006A5913"/>
    <w:rsid w:val="006A710D"/>
    <w:rsid w:val="006A7DBA"/>
    <w:rsid w:val="006B069D"/>
    <w:rsid w:val="006B09A3"/>
    <w:rsid w:val="006B0C4C"/>
    <w:rsid w:val="006B274D"/>
    <w:rsid w:val="006B28E9"/>
    <w:rsid w:val="006B31A8"/>
    <w:rsid w:val="006B3C9C"/>
    <w:rsid w:val="006B47F5"/>
    <w:rsid w:val="006B4887"/>
    <w:rsid w:val="006B4D31"/>
    <w:rsid w:val="006B68AA"/>
    <w:rsid w:val="006B703A"/>
    <w:rsid w:val="006B70B2"/>
    <w:rsid w:val="006B7643"/>
    <w:rsid w:val="006B7947"/>
    <w:rsid w:val="006C00D5"/>
    <w:rsid w:val="006C0322"/>
    <w:rsid w:val="006C0F90"/>
    <w:rsid w:val="006C1A61"/>
    <w:rsid w:val="006C1F93"/>
    <w:rsid w:val="006C1F9D"/>
    <w:rsid w:val="006C2285"/>
    <w:rsid w:val="006C2405"/>
    <w:rsid w:val="006C25C4"/>
    <w:rsid w:val="006C362E"/>
    <w:rsid w:val="006C4D7B"/>
    <w:rsid w:val="006C5649"/>
    <w:rsid w:val="006C6D66"/>
    <w:rsid w:val="006C724A"/>
    <w:rsid w:val="006C72C5"/>
    <w:rsid w:val="006C749B"/>
    <w:rsid w:val="006C7754"/>
    <w:rsid w:val="006C7AAE"/>
    <w:rsid w:val="006D02FA"/>
    <w:rsid w:val="006D0C49"/>
    <w:rsid w:val="006D1CE6"/>
    <w:rsid w:val="006D2048"/>
    <w:rsid w:val="006D2EF4"/>
    <w:rsid w:val="006D3061"/>
    <w:rsid w:val="006D3088"/>
    <w:rsid w:val="006D31C9"/>
    <w:rsid w:val="006D31F1"/>
    <w:rsid w:val="006D35F8"/>
    <w:rsid w:val="006D51ED"/>
    <w:rsid w:val="006D5281"/>
    <w:rsid w:val="006D6117"/>
    <w:rsid w:val="006D6B6C"/>
    <w:rsid w:val="006D6FD9"/>
    <w:rsid w:val="006D71DE"/>
    <w:rsid w:val="006D7CFE"/>
    <w:rsid w:val="006E0EA0"/>
    <w:rsid w:val="006E1243"/>
    <w:rsid w:val="006E1F56"/>
    <w:rsid w:val="006E2184"/>
    <w:rsid w:val="006E239F"/>
    <w:rsid w:val="006E23C7"/>
    <w:rsid w:val="006E345E"/>
    <w:rsid w:val="006E3720"/>
    <w:rsid w:val="006E3CBF"/>
    <w:rsid w:val="006E4353"/>
    <w:rsid w:val="006E4B26"/>
    <w:rsid w:val="006E537C"/>
    <w:rsid w:val="006E5AC9"/>
    <w:rsid w:val="006E6125"/>
    <w:rsid w:val="006E6916"/>
    <w:rsid w:val="006E775B"/>
    <w:rsid w:val="006E7D2A"/>
    <w:rsid w:val="006F0DD8"/>
    <w:rsid w:val="006F138A"/>
    <w:rsid w:val="006F145D"/>
    <w:rsid w:val="006F17D8"/>
    <w:rsid w:val="006F1A18"/>
    <w:rsid w:val="006F6EB5"/>
    <w:rsid w:val="006F7036"/>
    <w:rsid w:val="006F7440"/>
    <w:rsid w:val="0070021D"/>
    <w:rsid w:val="0070100B"/>
    <w:rsid w:val="0070141C"/>
    <w:rsid w:val="0070157B"/>
    <w:rsid w:val="007016E6"/>
    <w:rsid w:val="007019CB"/>
    <w:rsid w:val="00701CAE"/>
    <w:rsid w:val="00702211"/>
    <w:rsid w:val="00702858"/>
    <w:rsid w:val="00703049"/>
    <w:rsid w:val="0070358E"/>
    <w:rsid w:val="00703878"/>
    <w:rsid w:val="00703DA5"/>
    <w:rsid w:val="00704132"/>
    <w:rsid w:val="0070438F"/>
    <w:rsid w:val="00704417"/>
    <w:rsid w:val="00704950"/>
    <w:rsid w:val="007054E8"/>
    <w:rsid w:val="0070564B"/>
    <w:rsid w:val="00707AB9"/>
    <w:rsid w:val="00710C41"/>
    <w:rsid w:val="00710EE0"/>
    <w:rsid w:val="00711703"/>
    <w:rsid w:val="00711D69"/>
    <w:rsid w:val="0071219A"/>
    <w:rsid w:val="00712240"/>
    <w:rsid w:val="00713BA0"/>
    <w:rsid w:val="00713D0C"/>
    <w:rsid w:val="00713F4E"/>
    <w:rsid w:val="00714447"/>
    <w:rsid w:val="0071481E"/>
    <w:rsid w:val="0071559D"/>
    <w:rsid w:val="007158C4"/>
    <w:rsid w:val="00715AA3"/>
    <w:rsid w:val="00715EF0"/>
    <w:rsid w:val="00717DC0"/>
    <w:rsid w:val="00717E7F"/>
    <w:rsid w:val="00721019"/>
    <w:rsid w:val="007210E5"/>
    <w:rsid w:val="007218E3"/>
    <w:rsid w:val="007229E7"/>
    <w:rsid w:val="00723437"/>
    <w:rsid w:val="007237D7"/>
    <w:rsid w:val="00724131"/>
    <w:rsid w:val="00725B18"/>
    <w:rsid w:val="00725F4B"/>
    <w:rsid w:val="00727824"/>
    <w:rsid w:val="00727B42"/>
    <w:rsid w:val="00727C94"/>
    <w:rsid w:val="0073038E"/>
    <w:rsid w:val="0073040C"/>
    <w:rsid w:val="00730E32"/>
    <w:rsid w:val="00731892"/>
    <w:rsid w:val="007318A7"/>
    <w:rsid w:val="00732DF7"/>
    <w:rsid w:val="007345EE"/>
    <w:rsid w:val="0073476E"/>
    <w:rsid w:val="00734989"/>
    <w:rsid w:val="00735BB8"/>
    <w:rsid w:val="00737AD2"/>
    <w:rsid w:val="00737D15"/>
    <w:rsid w:val="00737F6D"/>
    <w:rsid w:val="007401D6"/>
    <w:rsid w:val="00740472"/>
    <w:rsid w:val="007405C1"/>
    <w:rsid w:val="007407D0"/>
    <w:rsid w:val="007410AE"/>
    <w:rsid w:val="007417A3"/>
    <w:rsid w:val="00741ACA"/>
    <w:rsid w:val="00743180"/>
    <w:rsid w:val="007431D5"/>
    <w:rsid w:val="007431E9"/>
    <w:rsid w:val="007432BB"/>
    <w:rsid w:val="0074464C"/>
    <w:rsid w:val="0074528A"/>
    <w:rsid w:val="00746069"/>
    <w:rsid w:val="00746239"/>
    <w:rsid w:val="00746BFA"/>
    <w:rsid w:val="00746CDA"/>
    <w:rsid w:val="00746EFC"/>
    <w:rsid w:val="00752274"/>
    <w:rsid w:val="00752755"/>
    <w:rsid w:val="00752D39"/>
    <w:rsid w:val="00753EC8"/>
    <w:rsid w:val="00754971"/>
    <w:rsid w:val="00754A0F"/>
    <w:rsid w:val="007555D5"/>
    <w:rsid w:val="007558C5"/>
    <w:rsid w:val="00756B9B"/>
    <w:rsid w:val="00757E3F"/>
    <w:rsid w:val="00760B0D"/>
    <w:rsid w:val="007611AA"/>
    <w:rsid w:val="00761246"/>
    <w:rsid w:val="007619C5"/>
    <w:rsid w:val="0076255B"/>
    <w:rsid w:val="007639D9"/>
    <w:rsid w:val="0076469C"/>
    <w:rsid w:val="007650A6"/>
    <w:rsid w:val="00765D9D"/>
    <w:rsid w:val="0076640D"/>
    <w:rsid w:val="00766E73"/>
    <w:rsid w:val="007679DE"/>
    <w:rsid w:val="00770FF0"/>
    <w:rsid w:val="00771269"/>
    <w:rsid w:val="00771FFF"/>
    <w:rsid w:val="00772576"/>
    <w:rsid w:val="007729E4"/>
    <w:rsid w:val="00772D2F"/>
    <w:rsid w:val="00772F94"/>
    <w:rsid w:val="0077326A"/>
    <w:rsid w:val="00773536"/>
    <w:rsid w:val="007746E5"/>
    <w:rsid w:val="0077575F"/>
    <w:rsid w:val="00775AD5"/>
    <w:rsid w:val="00776F89"/>
    <w:rsid w:val="0077792D"/>
    <w:rsid w:val="00777F2C"/>
    <w:rsid w:val="007801E9"/>
    <w:rsid w:val="007827A5"/>
    <w:rsid w:val="00782C21"/>
    <w:rsid w:val="00783136"/>
    <w:rsid w:val="00783373"/>
    <w:rsid w:val="007838F3"/>
    <w:rsid w:val="00785190"/>
    <w:rsid w:val="00785418"/>
    <w:rsid w:val="007859B6"/>
    <w:rsid w:val="00786E25"/>
    <w:rsid w:val="007877E8"/>
    <w:rsid w:val="0078784A"/>
    <w:rsid w:val="00787A28"/>
    <w:rsid w:val="00787B42"/>
    <w:rsid w:val="00787B68"/>
    <w:rsid w:val="00790C4F"/>
    <w:rsid w:val="00791054"/>
    <w:rsid w:val="00791AD9"/>
    <w:rsid w:val="00792428"/>
    <w:rsid w:val="007926F5"/>
    <w:rsid w:val="00792B89"/>
    <w:rsid w:val="00792F99"/>
    <w:rsid w:val="0079357B"/>
    <w:rsid w:val="0079385A"/>
    <w:rsid w:val="0079388E"/>
    <w:rsid w:val="00793FA6"/>
    <w:rsid w:val="0079457A"/>
    <w:rsid w:val="00795668"/>
    <w:rsid w:val="00795DD7"/>
    <w:rsid w:val="00796421"/>
    <w:rsid w:val="0079671D"/>
    <w:rsid w:val="007968B8"/>
    <w:rsid w:val="007979BA"/>
    <w:rsid w:val="00797BB8"/>
    <w:rsid w:val="00797DEF"/>
    <w:rsid w:val="00797E51"/>
    <w:rsid w:val="007A1518"/>
    <w:rsid w:val="007A1DB5"/>
    <w:rsid w:val="007A2863"/>
    <w:rsid w:val="007A28C2"/>
    <w:rsid w:val="007A3F10"/>
    <w:rsid w:val="007A4894"/>
    <w:rsid w:val="007A4DD2"/>
    <w:rsid w:val="007A57E8"/>
    <w:rsid w:val="007A6175"/>
    <w:rsid w:val="007A626C"/>
    <w:rsid w:val="007A70D8"/>
    <w:rsid w:val="007A7B94"/>
    <w:rsid w:val="007B033A"/>
    <w:rsid w:val="007B0516"/>
    <w:rsid w:val="007B0E17"/>
    <w:rsid w:val="007B2980"/>
    <w:rsid w:val="007B2D3A"/>
    <w:rsid w:val="007B32DB"/>
    <w:rsid w:val="007B4BED"/>
    <w:rsid w:val="007B5AE9"/>
    <w:rsid w:val="007B5F19"/>
    <w:rsid w:val="007B6020"/>
    <w:rsid w:val="007B7F83"/>
    <w:rsid w:val="007C0682"/>
    <w:rsid w:val="007C0B54"/>
    <w:rsid w:val="007C1434"/>
    <w:rsid w:val="007C1637"/>
    <w:rsid w:val="007C1654"/>
    <w:rsid w:val="007C1C39"/>
    <w:rsid w:val="007C1C88"/>
    <w:rsid w:val="007C1D2C"/>
    <w:rsid w:val="007C25F5"/>
    <w:rsid w:val="007C2C10"/>
    <w:rsid w:val="007C3F4F"/>
    <w:rsid w:val="007C41CF"/>
    <w:rsid w:val="007C44FC"/>
    <w:rsid w:val="007C4DA8"/>
    <w:rsid w:val="007C5D3A"/>
    <w:rsid w:val="007C6CB5"/>
    <w:rsid w:val="007C7109"/>
    <w:rsid w:val="007C7225"/>
    <w:rsid w:val="007C74CB"/>
    <w:rsid w:val="007D0A34"/>
    <w:rsid w:val="007D17F7"/>
    <w:rsid w:val="007D1CCA"/>
    <w:rsid w:val="007D1E1E"/>
    <w:rsid w:val="007D2167"/>
    <w:rsid w:val="007D25B9"/>
    <w:rsid w:val="007D2F8B"/>
    <w:rsid w:val="007D356F"/>
    <w:rsid w:val="007D3717"/>
    <w:rsid w:val="007D399C"/>
    <w:rsid w:val="007D3FA7"/>
    <w:rsid w:val="007D402F"/>
    <w:rsid w:val="007D408D"/>
    <w:rsid w:val="007D4B90"/>
    <w:rsid w:val="007D4BC6"/>
    <w:rsid w:val="007D6F9A"/>
    <w:rsid w:val="007D6FAA"/>
    <w:rsid w:val="007D6FEB"/>
    <w:rsid w:val="007E0F62"/>
    <w:rsid w:val="007E1A59"/>
    <w:rsid w:val="007E2831"/>
    <w:rsid w:val="007E2A7D"/>
    <w:rsid w:val="007E306E"/>
    <w:rsid w:val="007E360B"/>
    <w:rsid w:val="007E37DD"/>
    <w:rsid w:val="007E3934"/>
    <w:rsid w:val="007E3BE3"/>
    <w:rsid w:val="007E46E8"/>
    <w:rsid w:val="007E4A41"/>
    <w:rsid w:val="007E56B6"/>
    <w:rsid w:val="007F15D6"/>
    <w:rsid w:val="007F15F8"/>
    <w:rsid w:val="007F1716"/>
    <w:rsid w:val="007F1CD7"/>
    <w:rsid w:val="007F1F70"/>
    <w:rsid w:val="007F2050"/>
    <w:rsid w:val="007F211D"/>
    <w:rsid w:val="007F2459"/>
    <w:rsid w:val="007F2D0A"/>
    <w:rsid w:val="007F3FA2"/>
    <w:rsid w:val="007F4A0E"/>
    <w:rsid w:val="007F4FFA"/>
    <w:rsid w:val="007F5180"/>
    <w:rsid w:val="007F5480"/>
    <w:rsid w:val="007F5EED"/>
    <w:rsid w:val="007F5F08"/>
    <w:rsid w:val="007F649C"/>
    <w:rsid w:val="007F6A87"/>
    <w:rsid w:val="007F74E2"/>
    <w:rsid w:val="007F7989"/>
    <w:rsid w:val="007F79C5"/>
    <w:rsid w:val="00800192"/>
    <w:rsid w:val="008005D5"/>
    <w:rsid w:val="0080084E"/>
    <w:rsid w:val="00801173"/>
    <w:rsid w:val="00802170"/>
    <w:rsid w:val="00802A2D"/>
    <w:rsid w:val="00803C90"/>
    <w:rsid w:val="00803CC2"/>
    <w:rsid w:val="008047D1"/>
    <w:rsid w:val="0080483D"/>
    <w:rsid w:val="00804C37"/>
    <w:rsid w:val="008050F1"/>
    <w:rsid w:val="00805373"/>
    <w:rsid w:val="00805698"/>
    <w:rsid w:val="00805AC5"/>
    <w:rsid w:val="00805B64"/>
    <w:rsid w:val="00805BAE"/>
    <w:rsid w:val="0080633D"/>
    <w:rsid w:val="008063DE"/>
    <w:rsid w:val="0080647C"/>
    <w:rsid w:val="00806D7D"/>
    <w:rsid w:val="008070C7"/>
    <w:rsid w:val="00807EB8"/>
    <w:rsid w:val="0081014F"/>
    <w:rsid w:val="00811007"/>
    <w:rsid w:val="008113C9"/>
    <w:rsid w:val="00811748"/>
    <w:rsid w:val="008119D3"/>
    <w:rsid w:val="008123A9"/>
    <w:rsid w:val="008123E7"/>
    <w:rsid w:val="008127BD"/>
    <w:rsid w:val="008128CD"/>
    <w:rsid w:val="00812F24"/>
    <w:rsid w:val="0081345A"/>
    <w:rsid w:val="0081371B"/>
    <w:rsid w:val="0081385C"/>
    <w:rsid w:val="00813D4F"/>
    <w:rsid w:val="0081412D"/>
    <w:rsid w:val="00814427"/>
    <w:rsid w:val="00815CCA"/>
    <w:rsid w:val="00815E3F"/>
    <w:rsid w:val="008168FB"/>
    <w:rsid w:val="00816F60"/>
    <w:rsid w:val="0081737A"/>
    <w:rsid w:val="00817B95"/>
    <w:rsid w:val="00817BAA"/>
    <w:rsid w:val="00817CF8"/>
    <w:rsid w:val="00817E3C"/>
    <w:rsid w:val="008203F6"/>
    <w:rsid w:val="00820412"/>
    <w:rsid w:val="00820488"/>
    <w:rsid w:val="008209E9"/>
    <w:rsid w:val="008217EE"/>
    <w:rsid w:val="00821C9A"/>
    <w:rsid w:val="00822937"/>
    <w:rsid w:val="00822AFA"/>
    <w:rsid w:val="00823362"/>
    <w:rsid w:val="00823CFA"/>
    <w:rsid w:val="00824659"/>
    <w:rsid w:val="00824984"/>
    <w:rsid w:val="008249A2"/>
    <w:rsid w:val="00824E63"/>
    <w:rsid w:val="008252A3"/>
    <w:rsid w:val="00825415"/>
    <w:rsid w:val="0082541B"/>
    <w:rsid w:val="0082700B"/>
    <w:rsid w:val="00827330"/>
    <w:rsid w:val="00827819"/>
    <w:rsid w:val="008312AE"/>
    <w:rsid w:val="00831424"/>
    <w:rsid w:val="0083262F"/>
    <w:rsid w:val="00833706"/>
    <w:rsid w:val="008337ED"/>
    <w:rsid w:val="00833E03"/>
    <w:rsid w:val="00833F25"/>
    <w:rsid w:val="00834799"/>
    <w:rsid w:val="0083520A"/>
    <w:rsid w:val="0083670F"/>
    <w:rsid w:val="00836D58"/>
    <w:rsid w:val="00836FB0"/>
    <w:rsid w:val="00837EBE"/>
    <w:rsid w:val="00841D27"/>
    <w:rsid w:val="008421A6"/>
    <w:rsid w:val="00842437"/>
    <w:rsid w:val="00843030"/>
    <w:rsid w:val="0084320F"/>
    <w:rsid w:val="008436EA"/>
    <w:rsid w:val="008439F8"/>
    <w:rsid w:val="00843CF3"/>
    <w:rsid w:val="008444E1"/>
    <w:rsid w:val="00844646"/>
    <w:rsid w:val="00844DB3"/>
    <w:rsid w:val="00844EDF"/>
    <w:rsid w:val="0084512F"/>
    <w:rsid w:val="00846DE5"/>
    <w:rsid w:val="00846E03"/>
    <w:rsid w:val="008478B8"/>
    <w:rsid w:val="008479C7"/>
    <w:rsid w:val="008505CF"/>
    <w:rsid w:val="008518DB"/>
    <w:rsid w:val="00851A71"/>
    <w:rsid w:val="00852817"/>
    <w:rsid w:val="00852CD0"/>
    <w:rsid w:val="008536E8"/>
    <w:rsid w:val="00853E40"/>
    <w:rsid w:val="0085448C"/>
    <w:rsid w:val="00854717"/>
    <w:rsid w:val="0085590A"/>
    <w:rsid w:val="00855B79"/>
    <w:rsid w:val="0085606D"/>
    <w:rsid w:val="00857237"/>
    <w:rsid w:val="00857270"/>
    <w:rsid w:val="008575B2"/>
    <w:rsid w:val="00857949"/>
    <w:rsid w:val="0086035B"/>
    <w:rsid w:val="00860E52"/>
    <w:rsid w:val="00860F27"/>
    <w:rsid w:val="00861EC1"/>
    <w:rsid w:val="00861F2B"/>
    <w:rsid w:val="00862AD9"/>
    <w:rsid w:val="00862B55"/>
    <w:rsid w:val="00862B98"/>
    <w:rsid w:val="00862C97"/>
    <w:rsid w:val="008637C3"/>
    <w:rsid w:val="008640FA"/>
    <w:rsid w:val="0086500A"/>
    <w:rsid w:val="0086550F"/>
    <w:rsid w:val="008659AF"/>
    <w:rsid w:val="00865E0C"/>
    <w:rsid w:val="00867AF3"/>
    <w:rsid w:val="00867C47"/>
    <w:rsid w:val="00870203"/>
    <w:rsid w:val="00870903"/>
    <w:rsid w:val="00871052"/>
    <w:rsid w:val="0087119B"/>
    <w:rsid w:val="0087161A"/>
    <w:rsid w:val="0087169D"/>
    <w:rsid w:val="008719B9"/>
    <w:rsid w:val="00871BF2"/>
    <w:rsid w:val="0087213B"/>
    <w:rsid w:val="00872CC2"/>
    <w:rsid w:val="00873374"/>
    <w:rsid w:val="0087340B"/>
    <w:rsid w:val="008739F0"/>
    <w:rsid w:val="0087519A"/>
    <w:rsid w:val="008762AC"/>
    <w:rsid w:val="0087651F"/>
    <w:rsid w:val="00876632"/>
    <w:rsid w:val="00876FAE"/>
    <w:rsid w:val="008771FF"/>
    <w:rsid w:val="00877C24"/>
    <w:rsid w:val="00877D58"/>
    <w:rsid w:val="00881B06"/>
    <w:rsid w:val="008822AC"/>
    <w:rsid w:val="008823FF"/>
    <w:rsid w:val="00883010"/>
    <w:rsid w:val="00884487"/>
    <w:rsid w:val="008849AF"/>
    <w:rsid w:val="008856CB"/>
    <w:rsid w:val="008856DD"/>
    <w:rsid w:val="00885DAD"/>
    <w:rsid w:val="0088635B"/>
    <w:rsid w:val="00886390"/>
    <w:rsid w:val="00886927"/>
    <w:rsid w:val="008869A5"/>
    <w:rsid w:val="00886BE0"/>
    <w:rsid w:val="008870E1"/>
    <w:rsid w:val="008874B4"/>
    <w:rsid w:val="00890093"/>
    <w:rsid w:val="008905D5"/>
    <w:rsid w:val="008909F6"/>
    <w:rsid w:val="008911E4"/>
    <w:rsid w:val="008913C4"/>
    <w:rsid w:val="00891608"/>
    <w:rsid w:val="00891C05"/>
    <w:rsid w:val="00891FF3"/>
    <w:rsid w:val="00892093"/>
    <w:rsid w:val="00892DA5"/>
    <w:rsid w:val="008939F7"/>
    <w:rsid w:val="00893B0B"/>
    <w:rsid w:val="00893C20"/>
    <w:rsid w:val="00894D58"/>
    <w:rsid w:val="00894F75"/>
    <w:rsid w:val="008955CD"/>
    <w:rsid w:val="008957AE"/>
    <w:rsid w:val="00895A30"/>
    <w:rsid w:val="008960DA"/>
    <w:rsid w:val="008961A8"/>
    <w:rsid w:val="008A019D"/>
    <w:rsid w:val="008A02D9"/>
    <w:rsid w:val="008A066D"/>
    <w:rsid w:val="008A095B"/>
    <w:rsid w:val="008A0AF8"/>
    <w:rsid w:val="008A171F"/>
    <w:rsid w:val="008A1A3B"/>
    <w:rsid w:val="008A1CBB"/>
    <w:rsid w:val="008A2A76"/>
    <w:rsid w:val="008A2C3A"/>
    <w:rsid w:val="008A2F54"/>
    <w:rsid w:val="008A3B89"/>
    <w:rsid w:val="008A4334"/>
    <w:rsid w:val="008A44B1"/>
    <w:rsid w:val="008A4FA8"/>
    <w:rsid w:val="008A5173"/>
    <w:rsid w:val="008A51FA"/>
    <w:rsid w:val="008A5FA3"/>
    <w:rsid w:val="008A62D6"/>
    <w:rsid w:val="008A65FA"/>
    <w:rsid w:val="008A6EB3"/>
    <w:rsid w:val="008A7B09"/>
    <w:rsid w:val="008B0008"/>
    <w:rsid w:val="008B15CF"/>
    <w:rsid w:val="008B1C6A"/>
    <w:rsid w:val="008B2611"/>
    <w:rsid w:val="008B26E6"/>
    <w:rsid w:val="008B3DA7"/>
    <w:rsid w:val="008B4135"/>
    <w:rsid w:val="008B47B7"/>
    <w:rsid w:val="008B4A4B"/>
    <w:rsid w:val="008B4EEA"/>
    <w:rsid w:val="008B5337"/>
    <w:rsid w:val="008B5452"/>
    <w:rsid w:val="008B6035"/>
    <w:rsid w:val="008C002E"/>
    <w:rsid w:val="008C0680"/>
    <w:rsid w:val="008C079B"/>
    <w:rsid w:val="008C0B24"/>
    <w:rsid w:val="008C1559"/>
    <w:rsid w:val="008C1A35"/>
    <w:rsid w:val="008C1C60"/>
    <w:rsid w:val="008C1EA7"/>
    <w:rsid w:val="008C2F04"/>
    <w:rsid w:val="008C2F4C"/>
    <w:rsid w:val="008C340D"/>
    <w:rsid w:val="008C3A49"/>
    <w:rsid w:val="008C3AF8"/>
    <w:rsid w:val="008C3BB5"/>
    <w:rsid w:val="008C3E71"/>
    <w:rsid w:val="008C4805"/>
    <w:rsid w:val="008C494B"/>
    <w:rsid w:val="008C49D2"/>
    <w:rsid w:val="008C517C"/>
    <w:rsid w:val="008C5510"/>
    <w:rsid w:val="008C754F"/>
    <w:rsid w:val="008C768B"/>
    <w:rsid w:val="008D0584"/>
    <w:rsid w:val="008D1351"/>
    <w:rsid w:val="008D138C"/>
    <w:rsid w:val="008D17BA"/>
    <w:rsid w:val="008D18FE"/>
    <w:rsid w:val="008D30CA"/>
    <w:rsid w:val="008D34A4"/>
    <w:rsid w:val="008D3C9D"/>
    <w:rsid w:val="008D48F6"/>
    <w:rsid w:val="008D50B1"/>
    <w:rsid w:val="008D5154"/>
    <w:rsid w:val="008D5C87"/>
    <w:rsid w:val="008D5FEC"/>
    <w:rsid w:val="008D775D"/>
    <w:rsid w:val="008D7911"/>
    <w:rsid w:val="008D7B81"/>
    <w:rsid w:val="008E02AC"/>
    <w:rsid w:val="008E27B8"/>
    <w:rsid w:val="008E2CA9"/>
    <w:rsid w:val="008E34BC"/>
    <w:rsid w:val="008E4CE2"/>
    <w:rsid w:val="008E5608"/>
    <w:rsid w:val="008E5BAA"/>
    <w:rsid w:val="008E6193"/>
    <w:rsid w:val="008E622F"/>
    <w:rsid w:val="008E6287"/>
    <w:rsid w:val="008E67F3"/>
    <w:rsid w:val="008E681C"/>
    <w:rsid w:val="008E725B"/>
    <w:rsid w:val="008F0241"/>
    <w:rsid w:val="008F0363"/>
    <w:rsid w:val="008F08C6"/>
    <w:rsid w:val="008F0C44"/>
    <w:rsid w:val="008F1002"/>
    <w:rsid w:val="008F15F3"/>
    <w:rsid w:val="008F193A"/>
    <w:rsid w:val="008F1F7A"/>
    <w:rsid w:val="008F2130"/>
    <w:rsid w:val="008F2242"/>
    <w:rsid w:val="008F229C"/>
    <w:rsid w:val="008F431C"/>
    <w:rsid w:val="008F4452"/>
    <w:rsid w:val="008F46B7"/>
    <w:rsid w:val="008F4721"/>
    <w:rsid w:val="008F4723"/>
    <w:rsid w:val="008F4F48"/>
    <w:rsid w:val="008F572F"/>
    <w:rsid w:val="008F58EA"/>
    <w:rsid w:val="008F5B3C"/>
    <w:rsid w:val="008F72C3"/>
    <w:rsid w:val="008F73F0"/>
    <w:rsid w:val="008F77BB"/>
    <w:rsid w:val="008F7F10"/>
    <w:rsid w:val="008F7F8C"/>
    <w:rsid w:val="0090099A"/>
    <w:rsid w:val="009011F1"/>
    <w:rsid w:val="009013DD"/>
    <w:rsid w:val="00901426"/>
    <w:rsid w:val="0090152C"/>
    <w:rsid w:val="0090290A"/>
    <w:rsid w:val="00902D44"/>
    <w:rsid w:val="00902FFD"/>
    <w:rsid w:val="00903293"/>
    <w:rsid w:val="00903EA9"/>
    <w:rsid w:val="009040BD"/>
    <w:rsid w:val="00905C1F"/>
    <w:rsid w:val="00905F36"/>
    <w:rsid w:val="00906419"/>
    <w:rsid w:val="00906F8C"/>
    <w:rsid w:val="00907652"/>
    <w:rsid w:val="00907A76"/>
    <w:rsid w:val="00907D3C"/>
    <w:rsid w:val="009102D6"/>
    <w:rsid w:val="00910A23"/>
    <w:rsid w:val="00911835"/>
    <w:rsid w:val="00911AC6"/>
    <w:rsid w:val="00912413"/>
    <w:rsid w:val="00912CC8"/>
    <w:rsid w:val="00912D72"/>
    <w:rsid w:val="009135B1"/>
    <w:rsid w:val="009137F9"/>
    <w:rsid w:val="00914A91"/>
    <w:rsid w:val="00914BE9"/>
    <w:rsid w:val="00914D4E"/>
    <w:rsid w:val="0091500A"/>
    <w:rsid w:val="009150A9"/>
    <w:rsid w:val="009154CB"/>
    <w:rsid w:val="00915699"/>
    <w:rsid w:val="009159A2"/>
    <w:rsid w:val="009159DB"/>
    <w:rsid w:val="00916C38"/>
    <w:rsid w:val="009177BC"/>
    <w:rsid w:val="009177BE"/>
    <w:rsid w:val="00920C68"/>
    <w:rsid w:val="00920D0F"/>
    <w:rsid w:val="00920E24"/>
    <w:rsid w:val="00920F04"/>
    <w:rsid w:val="00920F77"/>
    <w:rsid w:val="0092132A"/>
    <w:rsid w:val="0092148F"/>
    <w:rsid w:val="00921912"/>
    <w:rsid w:val="009228B0"/>
    <w:rsid w:val="00922CE0"/>
    <w:rsid w:val="00922F3B"/>
    <w:rsid w:val="009231BC"/>
    <w:rsid w:val="009237C8"/>
    <w:rsid w:val="00923841"/>
    <w:rsid w:val="00923982"/>
    <w:rsid w:val="00924154"/>
    <w:rsid w:val="009244C6"/>
    <w:rsid w:val="00924711"/>
    <w:rsid w:val="00924761"/>
    <w:rsid w:val="009250CE"/>
    <w:rsid w:val="0092623B"/>
    <w:rsid w:val="0092649A"/>
    <w:rsid w:val="00926675"/>
    <w:rsid w:val="00926B3F"/>
    <w:rsid w:val="00927138"/>
    <w:rsid w:val="00927B45"/>
    <w:rsid w:val="0093065F"/>
    <w:rsid w:val="00930AAD"/>
    <w:rsid w:val="00930E08"/>
    <w:rsid w:val="00931428"/>
    <w:rsid w:val="00931B32"/>
    <w:rsid w:val="009321E2"/>
    <w:rsid w:val="009335CB"/>
    <w:rsid w:val="00933612"/>
    <w:rsid w:val="00933BE7"/>
    <w:rsid w:val="00933C04"/>
    <w:rsid w:val="009345E1"/>
    <w:rsid w:val="00934F90"/>
    <w:rsid w:val="009360D6"/>
    <w:rsid w:val="00936B71"/>
    <w:rsid w:val="00936C0B"/>
    <w:rsid w:val="0093717F"/>
    <w:rsid w:val="009376CB"/>
    <w:rsid w:val="00937CF3"/>
    <w:rsid w:val="00940646"/>
    <w:rsid w:val="0094087E"/>
    <w:rsid w:val="00941804"/>
    <w:rsid w:val="00941829"/>
    <w:rsid w:val="00941FC6"/>
    <w:rsid w:val="00943583"/>
    <w:rsid w:val="0094365B"/>
    <w:rsid w:val="00943FF2"/>
    <w:rsid w:val="0094402E"/>
    <w:rsid w:val="00944100"/>
    <w:rsid w:val="00944873"/>
    <w:rsid w:val="00945DAA"/>
    <w:rsid w:val="00945FBD"/>
    <w:rsid w:val="00947386"/>
    <w:rsid w:val="0094760C"/>
    <w:rsid w:val="009507A6"/>
    <w:rsid w:val="00950A69"/>
    <w:rsid w:val="00951572"/>
    <w:rsid w:val="0095228B"/>
    <w:rsid w:val="00952737"/>
    <w:rsid w:val="009531ED"/>
    <w:rsid w:val="00953944"/>
    <w:rsid w:val="00953D6D"/>
    <w:rsid w:val="00953DD5"/>
    <w:rsid w:val="009541E1"/>
    <w:rsid w:val="00955290"/>
    <w:rsid w:val="009552FD"/>
    <w:rsid w:val="00955690"/>
    <w:rsid w:val="009561F8"/>
    <w:rsid w:val="00956C57"/>
    <w:rsid w:val="00957527"/>
    <w:rsid w:val="0096079C"/>
    <w:rsid w:val="0096125B"/>
    <w:rsid w:val="00961496"/>
    <w:rsid w:val="00961879"/>
    <w:rsid w:val="00961A6E"/>
    <w:rsid w:val="0096446E"/>
    <w:rsid w:val="00964525"/>
    <w:rsid w:val="00964E69"/>
    <w:rsid w:val="009655F8"/>
    <w:rsid w:val="009657B0"/>
    <w:rsid w:val="0096582F"/>
    <w:rsid w:val="009661F5"/>
    <w:rsid w:val="00967650"/>
    <w:rsid w:val="00970062"/>
    <w:rsid w:val="00970092"/>
    <w:rsid w:val="009702A0"/>
    <w:rsid w:val="00970CB4"/>
    <w:rsid w:val="0097154D"/>
    <w:rsid w:val="0097226A"/>
    <w:rsid w:val="0097260B"/>
    <w:rsid w:val="00972E2D"/>
    <w:rsid w:val="00974C8E"/>
    <w:rsid w:val="00975372"/>
    <w:rsid w:val="0097613B"/>
    <w:rsid w:val="0097619A"/>
    <w:rsid w:val="00976A83"/>
    <w:rsid w:val="00976B2F"/>
    <w:rsid w:val="00977762"/>
    <w:rsid w:val="00977773"/>
    <w:rsid w:val="00981C0F"/>
    <w:rsid w:val="00981C24"/>
    <w:rsid w:val="00982F24"/>
    <w:rsid w:val="00982F65"/>
    <w:rsid w:val="0098357B"/>
    <w:rsid w:val="009838AD"/>
    <w:rsid w:val="00983DCF"/>
    <w:rsid w:val="00985541"/>
    <w:rsid w:val="00985667"/>
    <w:rsid w:val="00985BD8"/>
    <w:rsid w:val="00986036"/>
    <w:rsid w:val="00986B22"/>
    <w:rsid w:val="00986F58"/>
    <w:rsid w:val="00987CE9"/>
    <w:rsid w:val="009903D8"/>
    <w:rsid w:val="0099158F"/>
    <w:rsid w:val="009921A4"/>
    <w:rsid w:val="00992BA1"/>
    <w:rsid w:val="00993347"/>
    <w:rsid w:val="0099378A"/>
    <w:rsid w:val="0099425E"/>
    <w:rsid w:val="00994522"/>
    <w:rsid w:val="00994E6E"/>
    <w:rsid w:val="00994EFA"/>
    <w:rsid w:val="0099573E"/>
    <w:rsid w:val="00995F24"/>
    <w:rsid w:val="009960B3"/>
    <w:rsid w:val="009961C9"/>
    <w:rsid w:val="0099668D"/>
    <w:rsid w:val="0099681D"/>
    <w:rsid w:val="00996CE5"/>
    <w:rsid w:val="00996DFB"/>
    <w:rsid w:val="009A0371"/>
    <w:rsid w:val="009A03E3"/>
    <w:rsid w:val="009A0957"/>
    <w:rsid w:val="009A0B0E"/>
    <w:rsid w:val="009A0D39"/>
    <w:rsid w:val="009A1232"/>
    <w:rsid w:val="009A1706"/>
    <w:rsid w:val="009A1787"/>
    <w:rsid w:val="009A27C5"/>
    <w:rsid w:val="009A2884"/>
    <w:rsid w:val="009A32D4"/>
    <w:rsid w:val="009A3B67"/>
    <w:rsid w:val="009A3DEE"/>
    <w:rsid w:val="009A4065"/>
    <w:rsid w:val="009A4137"/>
    <w:rsid w:val="009A44AF"/>
    <w:rsid w:val="009A57A4"/>
    <w:rsid w:val="009A5A16"/>
    <w:rsid w:val="009A5E87"/>
    <w:rsid w:val="009A6D9A"/>
    <w:rsid w:val="009A76E0"/>
    <w:rsid w:val="009B0A76"/>
    <w:rsid w:val="009B0D68"/>
    <w:rsid w:val="009B129B"/>
    <w:rsid w:val="009B1476"/>
    <w:rsid w:val="009B1627"/>
    <w:rsid w:val="009B2449"/>
    <w:rsid w:val="009B245D"/>
    <w:rsid w:val="009B249D"/>
    <w:rsid w:val="009B2606"/>
    <w:rsid w:val="009B2691"/>
    <w:rsid w:val="009B3031"/>
    <w:rsid w:val="009B34B4"/>
    <w:rsid w:val="009B3712"/>
    <w:rsid w:val="009B3F02"/>
    <w:rsid w:val="009B5303"/>
    <w:rsid w:val="009B5C0B"/>
    <w:rsid w:val="009B6173"/>
    <w:rsid w:val="009B6D13"/>
    <w:rsid w:val="009B6E55"/>
    <w:rsid w:val="009B712E"/>
    <w:rsid w:val="009C0A8C"/>
    <w:rsid w:val="009C1659"/>
    <w:rsid w:val="009C2205"/>
    <w:rsid w:val="009C316F"/>
    <w:rsid w:val="009C3287"/>
    <w:rsid w:val="009C389F"/>
    <w:rsid w:val="009C4191"/>
    <w:rsid w:val="009C48D0"/>
    <w:rsid w:val="009C5207"/>
    <w:rsid w:val="009C543E"/>
    <w:rsid w:val="009C5AFC"/>
    <w:rsid w:val="009C6278"/>
    <w:rsid w:val="009C6709"/>
    <w:rsid w:val="009C76FD"/>
    <w:rsid w:val="009C77E6"/>
    <w:rsid w:val="009C7C97"/>
    <w:rsid w:val="009D0032"/>
    <w:rsid w:val="009D0A2F"/>
    <w:rsid w:val="009D1128"/>
    <w:rsid w:val="009D1FB5"/>
    <w:rsid w:val="009D1FEC"/>
    <w:rsid w:val="009D2439"/>
    <w:rsid w:val="009D2A85"/>
    <w:rsid w:val="009D3465"/>
    <w:rsid w:val="009D4260"/>
    <w:rsid w:val="009D459F"/>
    <w:rsid w:val="009D50F3"/>
    <w:rsid w:val="009D6075"/>
    <w:rsid w:val="009D6E1B"/>
    <w:rsid w:val="009D712F"/>
    <w:rsid w:val="009D7DF5"/>
    <w:rsid w:val="009E06D8"/>
    <w:rsid w:val="009E1763"/>
    <w:rsid w:val="009E19AA"/>
    <w:rsid w:val="009E1E1D"/>
    <w:rsid w:val="009E20C1"/>
    <w:rsid w:val="009E2CFB"/>
    <w:rsid w:val="009E3055"/>
    <w:rsid w:val="009E3306"/>
    <w:rsid w:val="009E3B91"/>
    <w:rsid w:val="009E4A2D"/>
    <w:rsid w:val="009E4DB8"/>
    <w:rsid w:val="009E51B3"/>
    <w:rsid w:val="009E54F0"/>
    <w:rsid w:val="009E5BFB"/>
    <w:rsid w:val="009E5FDE"/>
    <w:rsid w:val="009E600D"/>
    <w:rsid w:val="009E601C"/>
    <w:rsid w:val="009E603A"/>
    <w:rsid w:val="009E6059"/>
    <w:rsid w:val="009E7026"/>
    <w:rsid w:val="009E72A9"/>
    <w:rsid w:val="009F031B"/>
    <w:rsid w:val="009F0C9D"/>
    <w:rsid w:val="009F11F0"/>
    <w:rsid w:val="009F14E6"/>
    <w:rsid w:val="009F1BA3"/>
    <w:rsid w:val="009F2E85"/>
    <w:rsid w:val="009F36C1"/>
    <w:rsid w:val="009F36F5"/>
    <w:rsid w:val="009F377F"/>
    <w:rsid w:val="009F697B"/>
    <w:rsid w:val="009F79A5"/>
    <w:rsid w:val="009F7D8C"/>
    <w:rsid w:val="009F7DDD"/>
    <w:rsid w:val="00A011E7"/>
    <w:rsid w:val="00A01826"/>
    <w:rsid w:val="00A0192B"/>
    <w:rsid w:val="00A01F71"/>
    <w:rsid w:val="00A02114"/>
    <w:rsid w:val="00A023CD"/>
    <w:rsid w:val="00A02716"/>
    <w:rsid w:val="00A02823"/>
    <w:rsid w:val="00A02EEB"/>
    <w:rsid w:val="00A02F4D"/>
    <w:rsid w:val="00A0314C"/>
    <w:rsid w:val="00A03753"/>
    <w:rsid w:val="00A0387E"/>
    <w:rsid w:val="00A0394E"/>
    <w:rsid w:val="00A05385"/>
    <w:rsid w:val="00A06A3E"/>
    <w:rsid w:val="00A10164"/>
    <w:rsid w:val="00A106D6"/>
    <w:rsid w:val="00A10E2E"/>
    <w:rsid w:val="00A10FAF"/>
    <w:rsid w:val="00A119CE"/>
    <w:rsid w:val="00A11A51"/>
    <w:rsid w:val="00A12900"/>
    <w:rsid w:val="00A1301E"/>
    <w:rsid w:val="00A135C3"/>
    <w:rsid w:val="00A13BBC"/>
    <w:rsid w:val="00A14DBF"/>
    <w:rsid w:val="00A14E98"/>
    <w:rsid w:val="00A152F4"/>
    <w:rsid w:val="00A16B6F"/>
    <w:rsid w:val="00A16E59"/>
    <w:rsid w:val="00A202D5"/>
    <w:rsid w:val="00A207F4"/>
    <w:rsid w:val="00A21444"/>
    <w:rsid w:val="00A21508"/>
    <w:rsid w:val="00A219DC"/>
    <w:rsid w:val="00A22C5E"/>
    <w:rsid w:val="00A22FD9"/>
    <w:rsid w:val="00A23B54"/>
    <w:rsid w:val="00A23E50"/>
    <w:rsid w:val="00A2434E"/>
    <w:rsid w:val="00A24FAB"/>
    <w:rsid w:val="00A25AD2"/>
    <w:rsid w:val="00A26B30"/>
    <w:rsid w:val="00A2787E"/>
    <w:rsid w:val="00A27A36"/>
    <w:rsid w:val="00A27A68"/>
    <w:rsid w:val="00A308F0"/>
    <w:rsid w:val="00A31B2C"/>
    <w:rsid w:val="00A32030"/>
    <w:rsid w:val="00A32ED7"/>
    <w:rsid w:val="00A33701"/>
    <w:rsid w:val="00A33770"/>
    <w:rsid w:val="00A33825"/>
    <w:rsid w:val="00A34BC2"/>
    <w:rsid w:val="00A365C4"/>
    <w:rsid w:val="00A366FA"/>
    <w:rsid w:val="00A3687F"/>
    <w:rsid w:val="00A36A29"/>
    <w:rsid w:val="00A4045E"/>
    <w:rsid w:val="00A40C80"/>
    <w:rsid w:val="00A41B2E"/>
    <w:rsid w:val="00A42566"/>
    <w:rsid w:val="00A42E30"/>
    <w:rsid w:val="00A42E95"/>
    <w:rsid w:val="00A43BF2"/>
    <w:rsid w:val="00A454A0"/>
    <w:rsid w:val="00A45548"/>
    <w:rsid w:val="00A455A8"/>
    <w:rsid w:val="00A45C88"/>
    <w:rsid w:val="00A46245"/>
    <w:rsid w:val="00A468B2"/>
    <w:rsid w:val="00A46C72"/>
    <w:rsid w:val="00A47101"/>
    <w:rsid w:val="00A47C3C"/>
    <w:rsid w:val="00A47DDF"/>
    <w:rsid w:val="00A5099A"/>
    <w:rsid w:val="00A50BB2"/>
    <w:rsid w:val="00A50DCE"/>
    <w:rsid w:val="00A5300D"/>
    <w:rsid w:val="00A531A5"/>
    <w:rsid w:val="00A53399"/>
    <w:rsid w:val="00A55EF5"/>
    <w:rsid w:val="00A5668C"/>
    <w:rsid w:val="00A569CB"/>
    <w:rsid w:val="00A57185"/>
    <w:rsid w:val="00A57E8B"/>
    <w:rsid w:val="00A6048A"/>
    <w:rsid w:val="00A60713"/>
    <w:rsid w:val="00A60C82"/>
    <w:rsid w:val="00A6213F"/>
    <w:rsid w:val="00A62CD8"/>
    <w:rsid w:val="00A65A59"/>
    <w:rsid w:val="00A66221"/>
    <w:rsid w:val="00A663BF"/>
    <w:rsid w:val="00A66A09"/>
    <w:rsid w:val="00A66C56"/>
    <w:rsid w:val="00A6762D"/>
    <w:rsid w:val="00A67E58"/>
    <w:rsid w:val="00A70021"/>
    <w:rsid w:val="00A701BD"/>
    <w:rsid w:val="00A726B5"/>
    <w:rsid w:val="00A727B1"/>
    <w:rsid w:val="00A73045"/>
    <w:rsid w:val="00A73D5F"/>
    <w:rsid w:val="00A744F8"/>
    <w:rsid w:val="00A74D0E"/>
    <w:rsid w:val="00A75A0A"/>
    <w:rsid w:val="00A77486"/>
    <w:rsid w:val="00A77A77"/>
    <w:rsid w:val="00A803CA"/>
    <w:rsid w:val="00A812BF"/>
    <w:rsid w:val="00A822FE"/>
    <w:rsid w:val="00A82EF4"/>
    <w:rsid w:val="00A83E83"/>
    <w:rsid w:val="00A8403C"/>
    <w:rsid w:val="00A858C7"/>
    <w:rsid w:val="00A85EB0"/>
    <w:rsid w:val="00A8638C"/>
    <w:rsid w:val="00A86F71"/>
    <w:rsid w:val="00A871C6"/>
    <w:rsid w:val="00A878CE"/>
    <w:rsid w:val="00A87C46"/>
    <w:rsid w:val="00A911D0"/>
    <w:rsid w:val="00A9158A"/>
    <w:rsid w:val="00A92188"/>
    <w:rsid w:val="00A92F16"/>
    <w:rsid w:val="00A937FE"/>
    <w:rsid w:val="00A93C54"/>
    <w:rsid w:val="00A93F9D"/>
    <w:rsid w:val="00A943B0"/>
    <w:rsid w:val="00A9470A"/>
    <w:rsid w:val="00A94EF2"/>
    <w:rsid w:val="00A9578B"/>
    <w:rsid w:val="00A960D7"/>
    <w:rsid w:val="00A961F1"/>
    <w:rsid w:val="00A96A68"/>
    <w:rsid w:val="00A96ACE"/>
    <w:rsid w:val="00A9721B"/>
    <w:rsid w:val="00A97777"/>
    <w:rsid w:val="00A97BB6"/>
    <w:rsid w:val="00A97D44"/>
    <w:rsid w:val="00AA0299"/>
    <w:rsid w:val="00AA06E9"/>
    <w:rsid w:val="00AA0AD3"/>
    <w:rsid w:val="00AA1185"/>
    <w:rsid w:val="00AA118E"/>
    <w:rsid w:val="00AA12F7"/>
    <w:rsid w:val="00AA1517"/>
    <w:rsid w:val="00AA163F"/>
    <w:rsid w:val="00AA18FD"/>
    <w:rsid w:val="00AA256D"/>
    <w:rsid w:val="00AA29E0"/>
    <w:rsid w:val="00AA2A64"/>
    <w:rsid w:val="00AA3283"/>
    <w:rsid w:val="00AA388F"/>
    <w:rsid w:val="00AA3920"/>
    <w:rsid w:val="00AA3E24"/>
    <w:rsid w:val="00AA469C"/>
    <w:rsid w:val="00AA4A58"/>
    <w:rsid w:val="00AA5171"/>
    <w:rsid w:val="00AA5BBF"/>
    <w:rsid w:val="00AA5C40"/>
    <w:rsid w:val="00AA5E1F"/>
    <w:rsid w:val="00AA657D"/>
    <w:rsid w:val="00AA6629"/>
    <w:rsid w:val="00AA6D73"/>
    <w:rsid w:val="00AB0AAA"/>
    <w:rsid w:val="00AB0D7F"/>
    <w:rsid w:val="00AB13CE"/>
    <w:rsid w:val="00AB1492"/>
    <w:rsid w:val="00AB18A4"/>
    <w:rsid w:val="00AB1968"/>
    <w:rsid w:val="00AB259B"/>
    <w:rsid w:val="00AB373F"/>
    <w:rsid w:val="00AB3A2E"/>
    <w:rsid w:val="00AB401F"/>
    <w:rsid w:val="00AB4047"/>
    <w:rsid w:val="00AB45AF"/>
    <w:rsid w:val="00AB4D4A"/>
    <w:rsid w:val="00AB61AC"/>
    <w:rsid w:val="00AB6424"/>
    <w:rsid w:val="00AB6A66"/>
    <w:rsid w:val="00AB6EE9"/>
    <w:rsid w:val="00AB77F2"/>
    <w:rsid w:val="00AB7CF1"/>
    <w:rsid w:val="00AC01A4"/>
    <w:rsid w:val="00AC041D"/>
    <w:rsid w:val="00AC084A"/>
    <w:rsid w:val="00AC0F5F"/>
    <w:rsid w:val="00AC11DC"/>
    <w:rsid w:val="00AC1216"/>
    <w:rsid w:val="00AC14DD"/>
    <w:rsid w:val="00AC1AB0"/>
    <w:rsid w:val="00AC1D01"/>
    <w:rsid w:val="00AC1F7E"/>
    <w:rsid w:val="00AC248B"/>
    <w:rsid w:val="00AC2A43"/>
    <w:rsid w:val="00AC4480"/>
    <w:rsid w:val="00AC47F1"/>
    <w:rsid w:val="00AC582B"/>
    <w:rsid w:val="00AC6904"/>
    <w:rsid w:val="00AC722C"/>
    <w:rsid w:val="00AC7346"/>
    <w:rsid w:val="00AC739E"/>
    <w:rsid w:val="00AC790A"/>
    <w:rsid w:val="00AC7E58"/>
    <w:rsid w:val="00AD0650"/>
    <w:rsid w:val="00AD0F55"/>
    <w:rsid w:val="00AD1552"/>
    <w:rsid w:val="00AD16C6"/>
    <w:rsid w:val="00AD1AF2"/>
    <w:rsid w:val="00AD225C"/>
    <w:rsid w:val="00AD2DAA"/>
    <w:rsid w:val="00AD2FDC"/>
    <w:rsid w:val="00AD32B8"/>
    <w:rsid w:val="00AD3970"/>
    <w:rsid w:val="00AD42E0"/>
    <w:rsid w:val="00AD491A"/>
    <w:rsid w:val="00AD4FCB"/>
    <w:rsid w:val="00AD53FC"/>
    <w:rsid w:val="00AD548B"/>
    <w:rsid w:val="00AD56CA"/>
    <w:rsid w:val="00AD5CED"/>
    <w:rsid w:val="00AD6745"/>
    <w:rsid w:val="00AD6B17"/>
    <w:rsid w:val="00AD7667"/>
    <w:rsid w:val="00AD7822"/>
    <w:rsid w:val="00AD7973"/>
    <w:rsid w:val="00AD7A78"/>
    <w:rsid w:val="00AD7E5F"/>
    <w:rsid w:val="00AD7F5A"/>
    <w:rsid w:val="00AE0D93"/>
    <w:rsid w:val="00AE1402"/>
    <w:rsid w:val="00AE22EE"/>
    <w:rsid w:val="00AE248E"/>
    <w:rsid w:val="00AE3074"/>
    <w:rsid w:val="00AE34E6"/>
    <w:rsid w:val="00AE39EF"/>
    <w:rsid w:val="00AE4CD6"/>
    <w:rsid w:val="00AE4E78"/>
    <w:rsid w:val="00AE7216"/>
    <w:rsid w:val="00AF00D8"/>
    <w:rsid w:val="00AF09DC"/>
    <w:rsid w:val="00AF12BD"/>
    <w:rsid w:val="00AF17FA"/>
    <w:rsid w:val="00AF1E9F"/>
    <w:rsid w:val="00AF2043"/>
    <w:rsid w:val="00AF23CE"/>
    <w:rsid w:val="00AF27C9"/>
    <w:rsid w:val="00AF2C1C"/>
    <w:rsid w:val="00AF4C23"/>
    <w:rsid w:val="00AF4E19"/>
    <w:rsid w:val="00AF5566"/>
    <w:rsid w:val="00AF57E0"/>
    <w:rsid w:val="00AF6105"/>
    <w:rsid w:val="00AF6BBF"/>
    <w:rsid w:val="00AF740A"/>
    <w:rsid w:val="00B01271"/>
    <w:rsid w:val="00B012C8"/>
    <w:rsid w:val="00B0170B"/>
    <w:rsid w:val="00B019EB"/>
    <w:rsid w:val="00B0303D"/>
    <w:rsid w:val="00B03239"/>
    <w:rsid w:val="00B046A8"/>
    <w:rsid w:val="00B04FBA"/>
    <w:rsid w:val="00B0503F"/>
    <w:rsid w:val="00B05484"/>
    <w:rsid w:val="00B054BD"/>
    <w:rsid w:val="00B055CE"/>
    <w:rsid w:val="00B0700E"/>
    <w:rsid w:val="00B078E2"/>
    <w:rsid w:val="00B10EFE"/>
    <w:rsid w:val="00B11020"/>
    <w:rsid w:val="00B1183F"/>
    <w:rsid w:val="00B118D8"/>
    <w:rsid w:val="00B11C62"/>
    <w:rsid w:val="00B11CE0"/>
    <w:rsid w:val="00B13013"/>
    <w:rsid w:val="00B13A29"/>
    <w:rsid w:val="00B13DA9"/>
    <w:rsid w:val="00B1407D"/>
    <w:rsid w:val="00B1460F"/>
    <w:rsid w:val="00B14715"/>
    <w:rsid w:val="00B154F4"/>
    <w:rsid w:val="00B1584D"/>
    <w:rsid w:val="00B1633E"/>
    <w:rsid w:val="00B17831"/>
    <w:rsid w:val="00B200D5"/>
    <w:rsid w:val="00B20411"/>
    <w:rsid w:val="00B21187"/>
    <w:rsid w:val="00B21A2B"/>
    <w:rsid w:val="00B21CA7"/>
    <w:rsid w:val="00B2203D"/>
    <w:rsid w:val="00B22804"/>
    <w:rsid w:val="00B22FAE"/>
    <w:rsid w:val="00B2368F"/>
    <w:rsid w:val="00B23817"/>
    <w:rsid w:val="00B23A70"/>
    <w:rsid w:val="00B2422F"/>
    <w:rsid w:val="00B24935"/>
    <w:rsid w:val="00B25236"/>
    <w:rsid w:val="00B259F4"/>
    <w:rsid w:val="00B26E2E"/>
    <w:rsid w:val="00B26E80"/>
    <w:rsid w:val="00B27606"/>
    <w:rsid w:val="00B27B29"/>
    <w:rsid w:val="00B30285"/>
    <w:rsid w:val="00B30B0D"/>
    <w:rsid w:val="00B30BB4"/>
    <w:rsid w:val="00B322D7"/>
    <w:rsid w:val="00B32E1B"/>
    <w:rsid w:val="00B336D1"/>
    <w:rsid w:val="00B3374C"/>
    <w:rsid w:val="00B34740"/>
    <w:rsid w:val="00B3492D"/>
    <w:rsid w:val="00B34CC3"/>
    <w:rsid w:val="00B34D5A"/>
    <w:rsid w:val="00B34E3D"/>
    <w:rsid w:val="00B34FDA"/>
    <w:rsid w:val="00B352F0"/>
    <w:rsid w:val="00B375FE"/>
    <w:rsid w:val="00B378D2"/>
    <w:rsid w:val="00B401F1"/>
    <w:rsid w:val="00B40603"/>
    <w:rsid w:val="00B40EA6"/>
    <w:rsid w:val="00B40FEA"/>
    <w:rsid w:val="00B410EE"/>
    <w:rsid w:val="00B421CA"/>
    <w:rsid w:val="00B4250E"/>
    <w:rsid w:val="00B4360A"/>
    <w:rsid w:val="00B43DBB"/>
    <w:rsid w:val="00B43FD7"/>
    <w:rsid w:val="00B4407A"/>
    <w:rsid w:val="00B44A35"/>
    <w:rsid w:val="00B4505A"/>
    <w:rsid w:val="00B45EEB"/>
    <w:rsid w:val="00B467BB"/>
    <w:rsid w:val="00B47A34"/>
    <w:rsid w:val="00B501F4"/>
    <w:rsid w:val="00B5115F"/>
    <w:rsid w:val="00B5150F"/>
    <w:rsid w:val="00B51936"/>
    <w:rsid w:val="00B52039"/>
    <w:rsid w:val="00B525D0"/>
    <w:rsid w:val="00B534C6"/>
    <w:rsid w:val="00B5371C"/>
    <w:rsid w:val="00B53971"/>
    <w:rsid w:val="00B54DB6"/>
    <w:rsid w:val="00B54F25"/>
    <w:rsid w:val="00B54F87"/>
    <w:rsid w:val="00B554C1"/>
    <w:rsid w:val="00B55A7E"/>
    <w:rsid w:val="00B5605F"/>
    <w:rsid w:val="00B56EEC"/>
    <w:rsid w:val="00B57274"/>
    <w:rsid w:val="00B575E4"/>
    <w:rsid w:val="00B576AF"/>
    <w:rsid w:val="00B5786D"/>
    <w:rsid w:val="00B607C2"/>
    <w:rsid w:val="00B60935"/>
    <w:rsid w:val="00B611E6"/>
    <w:rsid w:val="00B62DCB"/>
    <w:rsid w:val="00B62DF7"/>
    <w:rsid w:val="00B631DD"/>
    <w:rsid w:val="00B647AB"/>
    <w:rsid w:val="00B655CC"/>
    <w:rsid w:val="00B65893"/>
    <w:rsid w:val="00B6613D"/>
    <w:rsid w:val="00B66A89"/>
    <w:rsid w:val="00B66C78"/>
    <w:rsid w:val="00B66FA4"/>
    <w:rsid w:val="00B67704"/>
    <w:rsid w:val="00B67929"/>
    <w:rsid w:val="00B67CA1"/>
    <w:rsid w:val="00B704BA"/>
    <w:rsid w:val="00B704D9"/>
    <w:rsid w:val="00B70F9A"/>
    <w:rsid w:val="00B714DF"/>
    <w:rsid w:val="00B71679"/>
    <w:rsid w:val="00B71A63"/>
    <w:rsid w:val="00B724C4"/>
    <w:rsid w:val="00B72702"/>
    <w:rsid w:val="00B73A5C"/>
    <w:rsid w:val="00B74AE6"/>
    <w:rsid w:val="00B7534E"/>
    <w:rsid w:val="00B75707"/>
    <w:rsid w:val="00B75FE0"/>
    <w:rsid w:val="00B765E8"/>
    <w:rsid w:val="00B8023B"/>
    <w:rsid w:val="00B80575"/>
    <w:rsid w:val="00B80A97"/>
    <w:rsid w:val="00B815C4"/>
    <w:rsid w:val="00B816AE"/>
    <w:rsid w:val="00B81923"/>
    <w:rsid w:val="00B81FDE"/>
    <w:rsid w:val="00B823C8"/>
    <w:rsid w:val="00B82A64"/>
    <w:rsid w:val="00B833C0"/>
    <w:rsid w:val="00B8600E"/>
    <w:rsid w:val="00B86C61"/>
    <w:rsid w:val="00B872F6"/>
    <w:rsid w:val="00B873ED"/>
    <w:rsid w:val="00B87B8E"/>
    <w:rsid w:val="00B90BCD"/>
    <w:rsid w:val="00B90C47"/>
    <w:rsid w:val="00B9118D"/>
    <w:rsid w:val="00B916B9"/>
    <w:rsid w:val="00B91BDE"/>
    <w:rsid w:val="00B921D5"/>
    <w:rsid w:val="00B92401"/>
    <w:rsid w:val="00B9252A"/>
    <w:rsid w:val="00B92FB8"/>
    <w:rsid w:val="00B95799"/>
    <w:rsid w:val="00B95A60"/>
    <w:rsid w:val="00B9623F"/>
    <w:rsid w:val="00B96919"/>
    <w:rsid w:val="00B96B64"/>
    <w:rsid w:val="00B975B7"/>
    <w:rsid w:val="00BA18FD"/>
    <w:rsid w:val="00BA1F2E"/>
    <w:rsid w:val="00BA22E6"/>
    <w:rsid w:val="00BA30C4"/>
    <w:rsid w:val="00BA357D"/>
    <w:rsid w:val="00BA4A78"/>
    <w:rsid w:val="00BA68A5"/>
    <w:rsid w:val="00BA6A26"/>
    <w:rsid w:val="00BA6EB7"/>
    <w:rsid w:val="00BA6F15"/>
    <w:rsid w:val="00BA75FF"/>
    <w:rsid w:val="00BB057B"/>
    <w:rsid w:val="00BB07EE"/>
    <w:rsid w:val="00BB0FF2"/>
    <w:rsid w:val="00BB18D2"/>
    <w:rsid w:val="00BB1A4B"/>
    <w:rsid w:val="00BB1BEB"/>
    <w:rsid w:val="00BB2F15"/>
    <w:rsid w:val="00BB3C62"/>
    <w:rsid w:val="00BB3EA2"/>
    <w:rsid w:val="00BB4206"/>
    <w:rsid w:val="00BB47BE"/>
    <w:rsid w:val="00BB4FF1"/>
    <w:rsid w:val="00BB5449"/>
    <w:rsid w:val="00BB5B9A"/>
    <w:rsid w:val="00BB5FF6"/>
    <w:rsid w:val="00BB6644"/>
    <w:rsid w:val="00BB66EF"/>
    <w:rsid w:val="00BB679F"/>
    <w:rsid w:val="00BB680B"/>
    <w:rsid w:val="00BB7A42"/>
    <w:rsid w:val="00BB7F19"/>
    <w:rsid w:val="00BC0577"/>
    <w:rsid w:val="00BC05C9"/>
    <w:rsid w:val="00BC0740"/>
    <w:rsid w:val="00BC0BFC"/>
    <w:rsid w:val="00BC0EE6"/>
    <w:rsid w:val="00BC1072"/>
    <w:rsid w:val="00BC1761"/>
    <w:rsid w:val="00BC1B77"/>
    <w:rsid w:val="00BC1C51"/>
    <w:rsid w:val="00BC28E6"/>
    <w:rsid w:val="00BC2AA3"/>
    <w:rsid w:val="00BC3000"/>
    <w:rsid w:val="00BC335A"/>
    <w:rsid w:val="00BC36C5"/>
    <w:rsid w:val="00BC3994"/>
    <w:rsid w:val="00BC4454"/>
    <w:rsid w:val="00BC4595"/>
    <w:rsid w:val="00BC54F5"/>
    <w:rsid w:val="00BC57E8"/>
    <w:rsid w:val="00BC7280"/>
    <w:rsid w:val="00BD0720"/>
    <w:rsid w:val="00BD0976"/>
    <w:rsid w:val="00BD0BE6"/>
    <w:rsid w:val="00BD10EF"/>
    <w:rsid w:val="00BD1203"/>
    <w:rsid w:val="00BD2101"/>
    <w:rsid w:val="00BD2775"/>
    <w:rsid w:val="00BD3670"/>
    <w:rsid w:val="00BD3712"/>
    <w:rsid w:val="00BD3E37"/>
    <w:rsid w:val="00BD54B0"/>
    <w:rsid w:val="00BD64A5"/>
    <w:rsid w:val="00BD69BC"/>
    <w:rsid w:val="00BD78BA"/>
    <w:rsid w:val="00BD7B45"/>
    <w:rsid w:val="00BE07BB"/>
    <w:rsid w:val="00BE1033"/>
    <w:rsid w:val="00BE15A7"/>
    <w:rsid w:val="00BE16DF"/>
    <w:rsid w:val="00BE1B66"/>
    <w:rsid w:val="00BE1F33"/>
    <w:rsid w:val="00BE2123"/>
    <w:rsid w:val="00BE2670"/>
    <w:rsid w:val="00BE28FB"/>
    <w:rsid w:val="00BE2E49"/>
    <w:rsid w:val="00BE3A21"/>
    <w:rsid w:val="00BE4C1E"/>
    <w:rsid w:val="00BE4EBC"/>
    <w:rsid w:val="00BE502B"/>
    <w:rsid w:val="00BE5030"/>
    <w:rsid w:val="00BE504C"/>
    <w:rsid w:val="00BE59A3"/>
    <w:rsid w:val="00BE61EB"/>
    <w:rsid w:val="00BE66BD"/>
    <w:rsid w:val="00BE68A4"/>
    <w:rsid w:val="00BE6EA7"/>
    <w:rsid w:val="00BE76E7"/>
    <w:rsid w:val="00BF0A71"/>
    <w:rsid w:val="00BF1315"/>
    <w:rsid w:val="00BF1A7A"/>
    <w:rsid w:val="00BF1DC6"/>
    <w:rsid w:val="00BF2014"/>
    <w:rsid w:val="00BF29A7"/>
    <w:rsid w:val="00BF2C45"/>
    <w:rsid w:val="00BF44FD"/>
    <w:rsid w:val="00BF4B4C"/>
    <w:rsid w:val="00BF549F"/>
    <w:rsid w:val="00BF58E9"/>
    <w:rsid w:val="00BF5CC0"/>
    <w:rsid w:val="00BF6CCB"/>
    <w:rsid w:val="00BF6F44"/>
    <w:rsid w:val="00BF7335"/>
    <w:rsid w:val="00BF763B"/>
    <w:rsid w:val="00C0056A"/>
    <w:rsid w:val="00C00B73"/>
    <w:rsid w:val="00C012F5"/>
    <w:rsid w:val="00C01CBF"/>
    <w:rsid w:val="00C02225"/>
    <w:rsid w:val="00C02427"/>
    <w:rsid w:val="00C026C6"/>
    <w:rsid w:val="00C0288A"/>
    <w:rsid w:val="00C030CC"/>
    <w:rsid w:val="00C03277"/>
    <w:rsid w:val="00C03382"/>
    <w:rsid w:val="00C03559"/>
    <w:rsid w:val="00C041AD"/>
    <w:rsid w:val="00C054E9"/>
    <w:rsid w:val="00C055AB"/>
    <w:rsid w:val="00C059DF"/>
    <w:rsid w:val="00C05FC3"/>
    <w:rsid w:val="00C06108"/>
    <w:rsid w:val="00C063BB"/>
    <w:rsid w:val="00C0766A"/>
    <w:rsid w:val="00C07C8B"/>
    <w:rsid w:val="00C07D08"/>
    <w:rsid w:val="00C10002"/>
    <w:rsid w:val="00C101C6"/>
    <w:rsid w:val="00C10446"/>
    <w:rsid w:val="00C1102B"/>
    <w:rsid w:val="00C11E70"/>
    <w:rsid w:val="00C1208D"/>
    <w:rsid w:val="00C125A2"/>
    <w:rsid w:val="00C13532"/>
    <w:rsid w:val="00C137F0"/>
    <w:rsid w:val="00C13D40"/>
    <w:rsid w:val="00C13F77"/>
    <w:rsid w:val="00C14A68"/>
    <w:rsid w:val="00C14BF2"/>
    <w:rsid w:val="00C155A0"/>
    <w:rsid w:val="00C16CF3"/>
    <w:rsid w:val="00C16F83"/>
    <w:rsid w:val="00C16FEB"/>
    <w:rsid w:val="00C1784F"/>
    <w:rsid w:val="00C20539"/>
    <w:rsid w:val="00C206ED"/>
    <w:rsid w:val="00C21812"/>
    <w:rsid w:val="00C22D64"/>
    <w:rsid w:val="00C234C7"/>
    <w:rsid w:val="00C24206"/>
    <w:rsid w:val="00C24779"/>
    <w:rsid w:val="00C24E01"/>
    <w:rsid w:val="00C2544B"/>
    <w:rsid w:val="00C259AD"/>
    <w:rsid w:val="00C263B7"/>
    <w:rsid w:val="00C26634"/>
    <w:rsid w:val="00C26B0D"/>
    <w:rsid w:val="00C26CDD"/>
    <w:rsid w:val="00C3034B"/>
    <w:rsid w:val="00C31B3F"/>
    <w:rsid w:val="00C31EF7"/>
    <w:rsid w:val="00C31FFE"/>
    <w:rsid w:val="00C321F4"/>
    <w:rsid w:val="00C32551"/>
    <w:rsid w:val="00C3302B"/>
    <w:rsid w:val="00C334C8"/>
    <w:rsid w:val="00C33CA3"/>
    <w:rsid w:val="00C33FE4"/>
    <w:rsid w:val="00C351BC"/>
    <w:rsid w:val="00C352A7"/>
    <w:rsid w:val="00C3540E"/>
    <w:rsid w:val="00C355B9"/>
    <w:rsid w:val="00C361CA"/>
    <w:rsid w:val="00C3703E"/>
    <w:rsid w:val="00C374A0"/>
    <w:rsid w:val="00C37C0A"/>
    <w:rsid w:val="00C4012A"/>
    <w:rsid w:val="00C40511"/>
    <w:rsid w:val="00C405DE"/>
    <w:rsid w:val="00C4163F"/>
    <w:rsid w:val="00C42ED9"/>
    <w:rsid w:val="00C43288"/>
    <w:rsid w:val="00C44DCE"/>
    <w:rsid w:val="00C44E11"/>
    <w:rsid w:val="00C456E1"/>
    <w:rsid w:val="00C465B7"/>
    <w:rsid w:val="00C46ACD"/>
    <w:rsid w:val="00C46C98"/>
    <w:rsid w:val="00C50356"/>
    <w:rsid w:val="00C513B6"/>
    <w:rsid w:val="00C514A4"/>
    <w:rsid w:val="00C51583"/>
    <w:rsid w:val="00C52400"/>
    <w:rsid w:val="00C52E4A"/>
    <w:rsid w:val="00C53DB8"/>
    <w:rsid w:val="00C541F4"/>
    <w:rsid w:val="00C54939"/>
    <w:rsid w:val="00C54CD5"/>
    <w:rsid w:val="00C55B75"/>
    <w:rsid w:val="00C56EB9"/>
    <w:rsid w:val="00C579CC"/>
    <w:rsid w:val="00C57A25"/>
    <w:rsid w:val="00C57AFC"/>
    <w:rsid w:val="00C57FCE"/>
    <w:rsid w:val="00C60444"/>
    <w:rsid w:val="00C604CD"/>
    <w:rsid w:val="00C61EA5"/>
    <w:rsid w:val="00C62071"/>
    <w:rsid w:val="00C627B1"/>
    <w:rsid w:val="00C633DA"/>
    <w:rsid w:val="00C64657"/>
    <w:rsid w:val="00C64920"/>
    <w:rsid w:val="00C65145"/>
    <w:rsid w:val="00C654E0"/>
    <w:rsid w:val="00C65FDD"/>
    <w:rsid w:val="00C67A04"/>
    <w:rsid w:val="00C67C21"/>
    <w:rsid w:val="00C67D9F"/>
    <w:rsid w:val="00C70EA5"/>
    <w:rsid w:val="00C70F2D"/>
    <w:rsid w:val="00C711F4"/>
    <w:rsid w:val="00C71223"/>
    <w:rsid w:val="00C716C5"/>
    <w:rsid w:val="00C71852"/>
    <w:rsid w:val="00C71B3D"/>
    <w:rsid w:val="00C72794"/>
    <w:rsid w:val="00C72C05"/>
    <w:rsid w:val="00C72CB7"/>
    <w:rsid w:val="00C72E93"/>
    <w:rsid w:val="00C739F1"/>
    <w:rsid w:val="00C73C3F"/>
    <w:rsid w:val="00C7416B"/>
    <w:rsid w:val="00C741CF"/>
    <w:rsid w:val="00C749BD"/>
    <w:rsid w:val="00C75024"/>
    <w:rsid w:val="00C75769"/>
    <w:rsid w:val="00C75982"/>
    <w:rsid w:val="00C75BCC"/>
    <w:rsid w:val="00C7603B"/>
    <w:rsid w:val="00C8042C"/>
    <w:rsid w:val="00C80E8C"/>
    <w:rsid w:val="00C8177D"/>
    <w:rsid w:val="00C81E6F"/>
    <w:rsid w:val="00C82CD1"/>
    <w:rsid w:val="00C83787"/>
    <w:rsid w:val="00C85A89"/>
    <w:rsid w:val="00C86CF4"/>
    <w:rsid w:val="00C86F3D"/>
    <w:rsid w:val="00C8779C"/>
    <w:rsid w:val="00C87C89"/>
    <w:rsid w:val="00C901D6"/>
    <w:rsid w:val="00C90DB0"/>
    <w:rsid w:val="00C91B25"/>
    <w:rsid w:val="00C92095"/>
    <w:rsid w:val="00C92559"/>
    <w:rsid w:val="00C92681"/>
    <w:rsid w:val="00C92706"/>
    <w:rsid w:val="00C92953"/>
    <w:rsid w:val="00C92BD1"/>
    <w:rsid w:val="00C9376C"/>
    <w:rsid w:val="00C93D49"/>
    <w:rsid w:val="00C941B4"/>
    <w:rsid w:val="00C9525D"/>
    <w:rsid w:val="00C9599C"/>
    <w:rsid w:val="00C95B2A"/>
    <w:rsid w:val="00C95E20"/>
    <w:rsid w:val="00C962F3"/>
    <w:rsid w:val="00C9649B"/>
    <w:rsid w:val="00C96C11"/>
    <w:rsid w:val="00C96E5F"/>
    <w:rsid w:val="00C9705C"/>
    <w:rsid w:val="00C974AF"/>
    <w:rsid w:val="00C97B8F"/>
    <w:rsid w:val="00CA02A6"/>
    <w:rsid w:val="00CA1383"/>
    <w:rsid w:val="00CA2522"/>
    <w:rsid w:val="00CA35C8"/>
    <w:rsid w:val="00CA3958"/>
    <w:rsid w:val="00CA3A35"/>
    <w:rsid w:val="00CA4A24"/>
    <w:rsid w:val="00CA4C48"/>
    <w:rsid w:val="00CA4F94"/>
    <w:rsid w:val="00CA5713"/>
    <w:rsid w:val="00CA6189"/>
    <w:rsid w:val="00CA78E1"/>
    <w:rsid w:val="00CA7966"/>
    <w:rsid w:val="00CA7B5B"/>
    <w:rsid w:val="00CB0453"/>
    <w:rsid w:val="00CB106A"/>
    <w:rsid w:val="00CB1158"/>
    <w:rsid w:val="00CB1230"/>
    <w:rsid w:val="00CB24AB"/>
    <w:rsid w:val="00CB2C33"/>
    <w:rsid w:val="00CB35CA"/>
    <w:rsid w:val="00CB41DF"/>
    <w:rsid w:val="00CB4D70"/>
    <w:rsid w:val="00CB54B8"/>
    <w:rsid w:val="00CB6385"/>
    <w:rsid w:val="00CB68BF"/>
    <w:rsid w:val="00CB6AE2"/>
    <w:rsid w:val="00CB6F1F"/>
    <w:rsid w:val="00CB70F5"/>
    <w:rsid w:val="00CB7573"/>
    <w:rsid w:val="00CB78AE"/>
    <w:rsid w:val="00CC1590"/>
    <w:rsid w:val="00CC1891"/>
    <w:rsid w:val="00CC1981"/>
    <w:rsid w:val="00CC1F3C"/>
    <w:rsid w:val="00CC258A"/>
    <w:rsid w:val="00CC25E6"/>
    <w:rsid w:val="00CC2ABA"/>
    <w:rsid w:val="00CC35A6"/>
    <w:rsid w:val="00CC68CA"/>
    <w:rsid w:val="00CC7276"/>
    <w:rsid w:val="00CC745A"/>
    <w:rsid w:val="00CC7AF5"/>
    <w:rsid w:val="00CC7C96"/>
    <w:rsid w:val="00CC7CEC"/>
    <w:rsid w:val="00CD029A"/>
    <w:rsid w:val="00CD1FCF"/>
    <w:rsid w:val="00CD21D4"/>
    <w:rsid w:val="00CD2C10"/>
    <w:rsid w:val="00CD2CD0"/>
    <w:rsid w:val="00CD30F6"/>
    <w:rsid w:val="00CD42A2"/>
    <w:rsid w:val="00CD4479"/>
    <w:rsid w:val="00CD4D19"/>
    <w:rsid w:val="00CD515E"/>
    <w:rsid w:val="00CD5A35"/>
    <w:rsid w:val="00CD5FDF"/>
    <w:rsid w:val="00CD6F17"/>
    <w:rsid w:val="00CD75E0"/>
    <w:rsid w:val="00CD7A09"/>
    <w:rsid w:val="00CD7E2E"/>
    <w:rsid w:val="00CE011F"/>
    <w:rsid w:val="00CE04B1"/>
    <w:rsid w:val="00CE097A"/>
    <w:rsid w:val="00CE0C42"/>
    <w:rsid w:val="00CE0EB3"/>
    <w:rsid w:val="00CE247D"/>
    <w:rsid w:val="00CE2ED4"/>
    <w:rsid w:val="00CE3698"/>
    <w:rsid w:val="00CE3D91"/>
    <w:rsid w:val="00CE44FD"/>
    <w:rsid w:val="00CE5017"/>
    <w:rsid w:val="00CE5B39"/>
    <w:rsid w:val="00CE6413"/>
    <w:rsid w:val="00CE75CD"/>
    <w:rsid w:val="00CE7EBB"/>
    <w:rsid w:val="00CF072F"/>
    <w:rsid w:val="00CF0A2A"/>
    <w:rsid w:val="00CF0C4D"/>
    <w:rsid w:val="00CF1F4E"/>
    <w:rsid w:val="00CF26F6"/>
    <w:rsid w:val="00CF2EAE"/>
    <w:rsid w:val="00CF4CB2"/>
    <w:rsid w:val="00CF4E72"/>
    <w:rsid w:val="00CF5431"/>
    <w:rsid w:val="00CF5461"/>
    <w:rsid w:val="00CF6B1B"/>
    <w:rsid w:val="00CF7636"/>
    <w:rsid w:val="00D01F1C"/>
    <w:rsid w:val="00D02423"/>
    <w:rsid w:val="00D026BD"/>
    <w:rsid w:val="00D02E9A"/>
    <w:rsid w:val="00D03D0E"/>
    <w:rsid w:val="00D05D73"/>
    <w:rsid w:val="00D064A0"/>
    <w:rsid w:val="00D068B9"/>
    <w:rsid w:val="00D06B60"/>
    <w:rsid w:val="00D07659"/>
    <w:rsid w:val="00D07FC4"/>
    <w:rsid w:val="00D10241"/>
    <w:rsid w:val="00D1055A"/>
    <w:rsid w:val="00D10A0F"/>
    <w:rsid w:val="00D10DFD"/>
    <w:rsid w:val="00D11044"/>
    <w:rsid w:val="00D111AB"/>
    <w:rsid w:val="00D1225B"/>
    <w:rsid w:val="00D12937"/>
    <w:rsid w:val="00D12F1A"/>
    <w:rsid w:val="00D1316F"/>
    <w:rsid w:val="00D13DD5"/>
    <w:rsid w:val="00D14092"/>
    <w:rsid w:val="00D14ABA"/>
    <w:rsid w:val="00D14EF9"/>
    <w:rsid w:val="00D1638A"/>
    <w:rsid w:val="00D1645B"/>
    <w:rsid w:val="00D165D6"/>
    <w:rsid w:val="00D1681A"/>
    <w:rsid w:val="00D16AD0"/>
    <w:rsid w:val="00D171C6"/>
    <w:rsid w:val="00D20841"/>
    <w:rsid w:val="00D2119B"/>
    <w:rsid w:val="00D213CD"/>
    <w:rsid w:val="00D2241E"/>
    <w:rsid w:val="00D2269F"/>
    <w:rsid w:val="00D22774"/>
    <w:rsid w:val="00D229EB"/>
    <w:rsid w:val="00D22E1B"/>
    <w:rsid w:val="00D22E5C"/>
    <w:rsid w:val="00D232CB"/>
    <w:rsid w:val="00D2375F"/>
    <w:rsid w:val="00D240DB"/>
    <w:rsid w:val="00D249A0"/>
    <w:rsid w:val="00D24A6C"/>
    <w:rsid w:val="00D2586D"/>
    <w:rsid w:val="00D25D44"/>
    <w:rsid w:val="00D26602"/>
    <w:rsid w:val="00D26ED7"/>
    <w:rsid w:val="00D3029F"/>
    <w:rsid w:val="00D3094E"/>
    <w:rsid w:val="00D31AC3"/>
    <w:rsid w:val="00D3270B"/>
    <w:rsid w:val="00D32808"/>
    <w:rsid w:val="00D33E59"/>
    <w:rsid w:val="00D33FE3"/>
    <w:rsid w:val="00D359F2"/>
    <w:rsid w:val="00D35D0D"/>
    <w:rsid w:val="00D35F07"/>
    <w:rsid w:val="00D3605A"/>
    <w:rsid w:val="00D369A6"/>
    <w:rsid w:val="00D3743F"/>
    <w:rsid w:val="00D37CA5"/>
    <w:rsid w:val="00D37F9E"/>
    <w:rsid w:val="00D40021"/>
    <w:rsid w:val="00D403F4"/>
    <w:rsid w:val="00D407D4"/>
    <w:rsid w:val="00D408A0"/>
    <w:rsid w:val="00D40B88"/>
    <w:rsid w:val="00D412F5"/>
    <w:rsid w:val="00D417AC"/>
    <w:rsid w:val="00D41CDF"/>
    <w:rsid w:val="00D41E5D"/>
    <w:rsid w:val="00D4236C"/>
    <w:rsid w:val="00D42471"/>
    <w:rsid w:val="00D43CBE"/>
    <w:rsid w:val="00D44331"/>
    <w:rsid w:val="00D46140"/>
    <w:rsid w:val="00D47FAC"/>
    <w:rsid w:val="00D508BF"/>
    <w:rsid w:val="00D511BD"/>
    <w:rsid w:val="00D51A4B"/>
    <w:rsid w:val="00D51C06"/>
    <w:rsid w:val="00D51ED5"/>
    <w:rsid w:val="00D52288"/>
    <w:rsid w:val="00D5284B"/>
    <w:rsid w:val="00D5288E"/>
    <w:rsid w:val="00D52926"/>
    <w:rsid w:val="00D574F6"/>
    <w:rsid w:val="00D57E36"/>
    <w:rsid w:val="00D602D6"/>
    <w:rsid w:val="00D604FA"/>
    <w:rsid w:val="00D60777"/>
    <w:rsid w:val="00D609E4"/>
    <w:rsid w:val="00D6126E"/>
    <w:rsid w:val="00D61373"/>
    <w:rsid w:val="00D6179E"/>
    <w:rsid w:val="00D62420"/>
    <w:rsid w:val="00D640AA"/>
    <w:rsid w:val="00D650F8"/>
    <w:rsid w:val="00D65FE9"/>
    <w:rsid w:val="00D662D6"/>
    <w:rsid w:val="00D665FB"/>
    <w:rsid w:val="00D672D3"/>
    <w:rsid w:val="00D7099E"/>
    <w:rsid w:val="00D70DF7"/>
    <w:rsid w:val="00D71F41"/>
    <w:rsid w:val="00D72369"/>
    <w:rsid w:val="00D73B17"/>
    <w:rsid w:val="00D73E50"/>
    <w:rsid w:val="00D74A03"/>
    <w:rsid w:val="00D7558E"/>
    <w:rsid w:val="00D76092"/>
    <w:rsid w:val="00D760A9"/>
    <w:rsid w:val="00D76505"/>
    <w:rsid w:val="00D7774A"/>
    <w:rsid w:val="00D77D01"/>
    <w:rsid w:val="00D80663"/>
    <w:rsid w:val="00D8088F"/>
    <w:rsid w:val="00D80F42"/>
    <w:rsid w:val="00D817E1"/>
    <w:rsid w:val="00D81A73"/>
    <w:rsid w:val="00D81CC2"/>
    <w:rsid w:val="00D823DD"/>
    <w:rsid w:val="00D83DAA"/>
    <w:rsid w:val="00D8400D"/>
    <w:rsid w:val="00D8436B"/>
    <w:rsid w:val="00D8592B"/>
    <w:rsid w:val="00D85AF7"/>
    <w:rsid w:val="00D85C0E"/>
    <w:rsid w:val="00D8662E"/>
    <w:rsid w:val="00D87CA6"/>
    <w:rsid w:val="00D9075B"/>
    <w:rsid w:val="00D91D39"/>
    <w:rsid w:val="00D92027"/>
    <w:rsid w:val="00D922BD"/>
    <w:rsid w:val="00D92501"/>
    <w:rsid w:val="00D93747"/>
    <w:rsid w:val="00D939A3"/>
    <w:rsid w:val="00D95B68"/>
    <w:rsid w:val="00D960AD"/>
    <w:rsid w:val="00D962D0"/>
    <w:rsid w:val="00D96543"/>
    <w:rsid w:val="00D97242"/>
    <w:rsid w:val="00DA042F"/>
    <w:rsid w:val="00DA0FC0"/>
    <w:rsid w:val="00DA2BF8"/>
    <w:rsid w:val="00DA3008"/>
    <w:rsid w:val="00DA3149"/>
    <w:rsid w:val="00DA3265"/>
    <w:rsid w:val="00DA39B8"/>
    <w:rsid w:val="00DA425B"/>
    <w:rsid w:val="00DA437D"/>
    <w:rsid w:val="00DA4A1E"/>
    <w:rsid w:val="00DA5165"/>
    <w:rsid w:val="00DA5800"/>
    <w:rsid w:val="00DA5F8F"/>
    <w:rsid w:val="00DA62BC"/>
    <w:rsid w:val="00DA683B"/>
    <w:rsid w:val="00DA6E64"/>
    <w:rsid w:val="00DA7126"/>
    <w:rsid w:val="00DA7607"/>
    <w:rsid w:val="00DA7AF7"/>
    <w:rsid w:val="00DA7D29"/>
    <w:rsid w:val="00DA7EB2"/>
    <w:rsid w:val="00DB14B4"/>
    <w:rsid w:val="00DB15A2"/>
    <w:rsid w:val="00DB1720"/>
    <w:rsid w:val="00DB1FAF"/>
    <w:rsid w:val="00DB2020"/>
    <w:rsid w:val="00DB30AA"/>
    <w:rsid w:val="00DB3681"/>
    <w:rsid w:val="00DB5311"/>
    <w:rsid w:val="00DB59FD"/>
    <w:rsid w:val="00DB61F1"/>
    <w:rsid w:val="00DB6F84"/>
    <w:rsid w:val="00DB7617"/>
    <w:rsid w:val="00DB776A"/>
    <w:rsid w:val="00DC0058"/>
    <w:rsid w:val="00DC13E0"/>
    <w:rsid w:val="00DC2311"/>
    <w:rsid w:val="00DC383D"/>
    <w:rsid w:val="00DC4BEC"/>
    <w:rsid w:val="00DC4C8A"/>
    <w:rsid w:val="00DC59B3"/>
    <w:rsid w:val="00DC6EFD"/>
    <w:rsid w:val="00DD0764"/>
    <w:rsid w:val="00DD0A16"/>
    <w:rsid w:val="00DD0E66"/>
    <w:rsid w:val="00DD1202"/>
    <w:rsid w:val="00DD1553"/>
    <w:rsid w:val="00DD1F3E"/>
    <w:rsid w:val="00DD21F6"/>
    <w:rsid w:val="00DD3494"/>
    <w:rsid w:val="00DD39BD"/>
    <w:rsid w:val="00DD3A2F"/>
    <w:rsid w:val="00DD42ED"/>
    <w:rsid w:val="00DD44D8"/>
    <w:rsid w:val="00DD55B6"/>
    <w:rsid w:val="00DD5A0E"/>
    <w:rsid w:val="00DD5C56"/>
    <w:rsid w:val="00DD5D61"/>
    <w:rsid w:val="00DD5F52"/>
    <w:rsid w:val="00DD66C1"/>
    <w:rsid w:val="00DD7CAD"/>
    <w:rsid w:val="00DE0077"/>
    <w:rsid w:val="00DE08DF"/>
    <w:rsid w:val="00DE1A38"/>
    <w:rsid w:val="00DE302D"/>
    <w:rsid w:val="00DE34ED"/>
    <w:rsid w:val="00DE38BE"/>
    <w:rsid w:val="00DE4559"/>
    <w:rsid w:val="00DE4AF1"/>
    <w:rsid w:val="00DE50D1"/>
    <w:rsid w:val="00DE58A8"/>
    <w:rsid w:val="00DE6B95"/>
    <w:rsid w:val="00DE7009"/>
    <w:rsid w:val="00DE7202"/>
    <w:rsid w:val="00DE7327"/>
    <w:rsid w:val="00DE7969"/>
    <w:rsid w:val="00DF0056"/>
    <w:rsid w:val="00DF0992"/>
    <w:rsid w:val="00DF221F"/>
    <w:rsid w:val="00DF24AE"/>
    <w:rsid w:val="00DF2638"/>
    <w:rsid w:val="00DF399C"/>
    <w:rsid w:val="00DF3A45"/>
    <w:rsid w:val="00DF43B1"/>
    <w:rsid w:val="00DF4E52"/>
    <w:rsid w:val="00DF59F2"/>
    <w:rsid w:val="00DF6B46"/>
    <w:rsid w:val="00E001A2"/>
    <w:rsid w:val="00E00501"/>
    <w:rsid w:val="00E00B5E"/>
    <w:rsid w:val="00E01250"/>
    <w:rsid w:val="00E01355"/>
    <w:rsid w:val="00E0183A"/>
    <w:rsid w:val="00E0214D"/>
    <w:rsid w:val="00E02810"/>
    <w:rsid w:val="00E02A7C"/>
    <w:rsid w:val="00E02C75"/>
    <w:rsid w:val="00E02CA7"/>
    <w:rsid w:val="00E02CA9"/>
    <w:rsid w:val="00E02CF3"/>
    <w:rsid w:val="00E0338E"/>
    <w:rsid w:val="00E03814"/>
    <w:rsid w:val="00E03BA9"/>
    <w:rsid w:val="00E05133"/>
    <w:rsid w:val="00E05281"/>
    <w:rsid w:val="00E05359"/>
    <w:rsid w:val="00E06D5E"/>
    <w:rsid w:val="00E07288"/>
    <w:rsid w:val="00E07294"/>
    <w:rsid w:val="00E07B88"/>
    <w:rsid w:val="00E10243"/>
    <w:rsid w:val="00E10614"/>
    <w:rsid w:val="00E10854"/>
    <w:rsid w:val="00E10B0B"/>
    <w:rsid w:val="00E11601"/>
    <w:rsid w:val="00E1177D"/>
    <w:rsid w:val="00E12272"/>
    <w:rsid w:val="00E123B7"/>
    <w:rsid w:val="00E12BEB"/>
    <w:rsid w:val="00E12F82"/>
    <w:rsid w:val="00E13745"/>
    <w:rsid w:val="00E142B3"/>
    <w:rsid w:val="00E142DF"/>
    <w:rsid w:val="00E15150"/>
    <w:rsid w:val="00E15342"/>
    <w:rsid w:val="00E16615"/>
    <w:rsid w:val="00E17496"/>
    <w:rsid w:val="00E20B40"/>
    <w:rsid w:val="00E21467"/>
    <w:rsid w:val="00E21E44"/>
    <w:rsid w:val="00E22582"/>
    <w:rsid w:val="00E2305D"/>
    <w:rsid w:val="00E23CD1"/>
    <w:rsid w:val="00E23D87"/>
    <w:rsid w:val="00E23DE6"/>
    <w:rsid w:val="00E24780"/>
    <w:rsid w:val="00E24E38"/>
    <w:rsid w:val="00E250A6"/>
    <w:rsid w:val="00E251C2"/>
    <w:rsid w:val="00E251F2"/>
    <w:rsid w:val="00E257EE"/>
    <w:rsid w:val="00E26593"/>
    <w:rsid w:val="00E26BF4"/>
    <w:rsid w:val="00E27918"/>
    <w:rsid w:val="00E27926"/>
    <w:rsid w:val="00E30B68"/>
    <w:rsid w:val="00E30BD2"/>
    <w:rsid w:val="00E30DC6"/>
    <w:rsid w:val="00E31252"/>
    <w:rsid w:val="00E31571"/>
    <w:rsid w:val="00E319ED"/>
    <w:rsid w:val="00E31A43"/>
    <w:rsid w:val="00E31AC3"/>
    <w:rsid w:val="00E31F14"/>
    <w:rsid w:val="00E33EF2"/>
    <w:rsid w:val="00E3446D"/>
    <w:rsid w:val="00E34B01"/>
    <w:rsid w:val="00E34F9A"/>
    <w:rsid w:val="00E34F9D"/>
    <w:rsid w:val="00E352BA"/>
    <w:rsid w:val="00E363E9"/>
    <w:rsid w:val="00E3666C"/>
    <w:rsid w:val="00E3698E"/>
    <w:rsid w:val="00E37201"/>
    <w:rsid w:val="00E37232"/>
    <w:rsid w:val="00E374C0"/>
    <w:rsid w:val="00E37915"/>
    <w:rsid w:val="00E40090"/>
    <w:rsid w:val="00E4086E"/>
    <w:rsid w:val="00E41197"/>
    <w:rsid w:val="00E412D9"/>
    <w:rsid w:val="00E41C9E"/>
    <w:rsid w:val="00E424B0"/>
    <w:rsid w:val="00E42784"/>
    <w:rsid w:val="00E429EB"/>
    <w:rsid w:val="00E4361A"/>
    <w:rsid w:val="00E43EDF"/>
    <w:rsid w:val="00E44913"/>
    <w:rsid w:val="00E45AD7"/>
    <w:rsid w:val="00E45B0D"/>
    <w:rsid w:val="00E466C8"/>
    <w:rsid w:val="00E4708E"/>
    <w:rsid w:val="00E4736B"/>
    <w:rsid w:val="00E474EA"/>
    <w:rsid w:val="00E475CA"/>
    <w:rsid w:val="00E50B25"/>
    <w:rsid w:val="00E51C1D"/>
    <w:rsid w:val="00E52D22"/>
    <w:rsid w:val="00E53C69"/>
    <w:rsid w:val="00E545DD"/>
    <w:rsid w:val="00E54CF9"/>
    <w:rsid w:val="00E54EDF"/>
    <w:rsid w:val="00E54EF4"/>
    <w:rsid w:val="00E54F8D"/>
    <w:rsid w:val="00E56DFF"/>
    <w:rsid w:val="00E60103"/>
    <w:rsid w:val="00E6051B"/>
    <w:rsid w:val="00E610BF"/>
    <w:rsid w:val="00E61770"/>
    <w:rsid w:val="00E62037"/>
    <w:rsid w:val="00E62795"/>
    <w:rsid w:val="00E62929"/>
    <w:rsid w:val="00E62E34"/>
    <w:rsid w:val="00E62E9D"/>
    <w:rsid w:val="00E63114"/>
    <w:rsid w:val="00E64B6A"/>
    <w:rsid w:val="00E65258"/>
    <w:rsid w:val="00E6586A"/>
    <w:rsid w:val="00E65B50"/>
    <w:rsid w:val="00E65F46"/>
    <w:rsid w:val="00E65F85"/>
    <w:rsid w:val="00E66B55"/>
    <w:rsid w:val="00E67A16"/>
    <w:rsid w:val="00E67C53"/>
    <w:rsid w:val="00E67D4B"/>
    <w:rsid w:val="00E70764"/>
    <w:rsid w:val="00E7123B"/>
    <w:rsid w:val="00E712F4"/>
    <w:rsid w:val="00E716AD"/>
    <w:rsid w:val="00E716D1"/>
    <w:rsid w:val="00E71B5E"/>
    <w:rsid w:val="00E71BDD"/>
    <w:rsid w:val="00E721D6"/>
    <w:rsid w:val="00E727D4"/>
    <w:rsid w:val="00E73120"/>
    <w:rsid w:val="00E73A81"/>
    <w:rsid w:val="00E74164"/>
    <w:rsid w:val="00E74394"/>
    <w:rsid w:val="00E743B7"/>
    <w:rsid w:val="00E748B2"/>
    <w:rsid w:val="00E75DD1"/>
    <w:rsid w:val="00E76DE7"/>
    <w:rsid w:val="00E774C4"/>
    <w:rsid w:val="00E77B6C"/>
    <w:rsid w:val="00E77D37"/>
    <w:rsid w:val="00E80A9C"/>
    <w:rsid w:val="00E80B2C"/>
    <w:rsid w:val="00E81EAF"/>
    <w:rsid w:val="00E81ED3"/>
    <w:rsid w:val="00E826E1"/>
    <w:rsid w:val="00E8295A"/>
    <w:rsid w:val="00E82E3C"/>
    <w:rsid w:val="00E83250"/>
    <w:rsid w:val="00E83AC6"/>
    <w:rsid w:val="00E84630"/>
    <w:rsid w:val="00E856B6"/>
    <w:rsid w:val="00E85D5F"/>
    <w:rsid w:val="00E85DAB"/>
    <w:rsid w:val="00E8659D"/>
    <w:rsid w:val="00E866B7"/>
    <w:rsid w:val="00E87A13"/>
    <w:rsid w:val="00E87F9A"/>
    <w:rsid w:val="00E901B9"/>
    <w:rsid w:val="00E90EB8"/>
    <w:rsid w:val="00E91270"/>
    <w:rsid w:val="00E91A16"/>
    <w:rsid w:val="00E91B6B"/>
    <w:rsid w:val="00E920F6"/>
    <w:rsid w:val="00E921E0"/>
    <w:rsid w:val="00E9271A"/>
    <w:rsid w:val="00E94F29"/>
    <w:rsid w:val="00E94F5E"/>
    <w:rsid w:val="00E950F5"/>
    <w:rsid w:val="00E9546B"/>
    <w:rsid w:val="00E95C2D"/>
    <w:rsid w:val="00E95CAC"/>
    <w:rsid w:val="00E967A7"/>
    <w:rsid w:val="00E96F34"/>
    <w:rsid w:val="00E970C7"/>
    <w:rsid w:val="00E9767A"/>
    <w:rsid w:val="00E97C07"/>
    <w:rsid w:val="00EA060F"/>
    <w:rsid w:val="00EA08EB"/>
    <w:rsid w:val="00EA0989"/>
    <w:rsid w:val="00EA11B8"/>
    <w:rsid w:val="00EA12C6"/>
    <w:rsid w:val="00EA171E"/>
    <w:rsid w:val="00EA19CA"/>
    <w:rsid w:val="00EA1D7B"/>
    <w:rsid w:val="00EA2DDF"/>
    <w:rsid w:val="00EA3636"/>
    <w:rsid w:val="00EA5514"/>
    <w:rsid w:val="00EA58FB"/>
    <w:rsid w:val="00EA5D71"/>
    <w:rsid w:val="00EA633F"/>
    <w:rsid w:val="00EA6B19"/>
    <w:rsid w:val="00EA6D50"/>
    <w:rsid w:val="00EA6E1E"/>
    <w:rsid w:val="00EB082E"/>
    <w:rsid w:val="00EB1027"/>
    <w:rsid w:val="00EB155D"/>
    <w:rsid w:val="00EB1677"/>
    <w:rsid w:val="00EB26D9"/>
    <w:rsid w:val="00EB2E89"/>
    <w:rsid w:val="00EB337F"/>
    <w:rsid w:val="00EB3838"/>
    <w:rsid w:val="00EB3BFF"/>
    <w:rsid w:val="00EB3D8E"/>
    <w:rsid w:val="00EB4208"/>
    <w:rsid w:val="00EB48DE"/>
    <w:rsid w:val="00EB4B54"/>
    <w:rsid w:val="00EB4BD3"/>
    <w:rsid w:val="00EB4D9A"/>
    <w:rsid w:val="00EB5172"/>
    <w:rsid w:val="00EB529B"/>
    <w:rsid w:val="00EB5673"/>
    <w:rsid w:val="00EB5695"/>
    <w:rsid w:val="00EB58EA"/>
    <w:rsid w:val="00EB5DE0"/>
    <w:rsid w:val="00EB5E60"/>
    <w:rsid w:val="00EB67E6"/>
    <w:rsid w:val="00EB6A93"/>
    <w:rsid w:val="00EB723F"/>
    <w:rsid w:val="00EB7263"/>
    <w:rsid w:val="00EB72D1"/>
    <w:rsid w:val="00EC084A"/>
    <w:rsid w:val="00EC0CCC"/>
    <w:rsid w:val="00EC0DB6"/>
    <w:rsid w:val="00EC15EE"/>
    <w:rsid w:val="00EC1E1D"/>
    <w:rsid w:val="00EC282A"/>
    <w:rsid w:val="00EC300F"/>
    <w:rsid w:val="00EC3912"/>
    <w:rsid w:val="00EC42BF"/>
    <w:rsid w:val="00EC4636"/>
    <w:rsid w:val="00EC55E4"/>
    <w:rsid w:val="00EC573B"/>
    <w:rsid w:val="00EC5BA5"/>
    <w:rsid w:val="00EC5EE6"/>
    <w:rsid w:val="00EC62A5"/>
    <w:rsid w:val="00EC6405"/>
    <w:rsid w:val="00EC7334"/>
    <w:rsid w:val="00ED0082"/>
    <w:rsid w:val="00ED06CD"/>
    <w:rsid w:val="00ED09E4"/>
    <w:rsid w:val="00ED20D9"/>
    <w:rsid w:val="00ED2720"/>
    <w:rsid w:val="00ED2B9C"/>
    <w:rsid w:val="00ED3D94"/>
    <w:rsid w:val="00ED489E"/>
    <w:rsid w:val="00ED4A83"/>
    <w:rsid w:val="00ED53FB"/>
    <w:rsid w:val="00ED56EF"/>
    <w:rsid w:val="00ED6AFA"/>
    <w:rsid w:val="00ED757D"/>
    <w:rsid w:val="00ED7654"/>
    <w:rsid w:val="00EE0290"/>
    <w:rsid w:val="00EE0D98"/>
    <w:rsid w:val="00EE263D"/>
    <w:rsid w:val="00EE2C45"/>
    <w:rsid w:val="00EE2F84"/>
    <w:rsid w:val="00EE3944"/>
    <w:rsid w:val="00EE4369"/>
    <w:rsid w:val="00EE44D1"/>
    <w:rsid w:val="00EE4F7E"/>
    <w:rsid w:val="00EE56D3"/>
    <w:rsid w:val="00EE645E"/>
    <w:rsid w:val="00EE64A8"/>
    <w:rsid w:val="00EE6656"/>
    <w:rsid w:val="00EE79D9"/>
    <w:rsid w:val="00EE7DBA"/>
    <w:rsid w:val="00EF0122"/>
    <w:rsid w:val="00EF015A"/>
    <w:rsid w:val="00EF0616"/>
    <w:rsid w:val="00EF0C4D"/>
    <w:rsid w:val="00EF0D5B"/>
    <w:rsid w:val="00EF12EF"/>
    <w:rsid w:val="00EF17AC"/>
    <w:rsid w:val="00EF1EDF"/>
    <w:rsid w:val="00EF1F6D"/>
    <w:rsid w:val="00EF3068"/>
    <w:rsid w:val="00EF315E"/>
    <w:rsid w:val="00EF3547"/>
    <w:rsid w:val="00EF3F50"/>
    <w:rsid w:val="00EF478D"/>
    <w:rsid w:val="00EF4A0C"/>
    <w:rsid w:val="00EF608B"/>
    <w:rsid w:val="00EF60D8"/>
    <w:rsid w:val="00EF6299"/>
    <w:rsid w:val="00EF62E7"/>
    <w:rsid w:val="00EF6648"/>
    <w:rsid w:val="00EF7036"/>
    <w:rsid w:val="00EF74FC"/>
    <w:rsid w:val="00EF7A5D"/>
    <w:rsid w:val="00EF7ECE"/>
    <w:rsid w:val="00EF7F17"/>
    <w:rsid w:val="00F002C0"/>
    <w:rsid w:val="00F00716"/>
    <w:rsid w:val="00F01256"/>
    <w:rsid w:val="00F01504"/>
    <w:rsid w:val="00F02471"/>
    <w:rsid w:val="00F026A6"/>
    <w:rsid w:val="00F02A19"/>
    <w:rsid w:val="00F03241"/>
    <w:rsid w:val="00F03872"/>
    <w:rsid w:val="00F04664"/>
    <w:rsid w:val="00F0568E"/>
    <w:rsid w:val="00F05A7D"/>
    <w:rsid w:val="00F062D1"/>
    <w:rsid w:val="00F068FF"/>
    <w:rsid w:val="00F06E2E"/>
    <w:rsid w:val="00F07E12"/>
    <w:rsid w:val="00F1074A"/>
    <w:rsid w:val="00F10990"/>
    <w:rsid w:val="00F1119E"/>
    <w:rsid w:val="00F11BDB"/>
    <w:rsid w:val="00F11C33"/>
    <w:rsid w:val="00F124C6"/>
    <w:rsid w:val="00F12A8D"/>
    <w:rsid w:val="00F12D79"/>
    <w:rsid w:val="00F12F42"/>
    <w:rsid w:val="00F13082"/>
    <w:rsid w:val="00F13A6E"/>
    <w:rsid w:val="00F142F9"/>
    <w:rsid w:val="00F14A3C"/>
    <w:rsid w:val="00F15167"/>
    <w:rsid w:val="00F15B1A"/>
    <w:rsid w:val="00F1656C"/>
    <w:rsid w:val="00F167EF"/>
    <w:rsid w:val="00F16A9C"/>
    <w:rsid w:val="00F17187"/>
    <w:rsid w:val="00F17A99"/>
    <w:rsid w:val="00F200E7"/>
    <w:rsid w:val="00F20474"/>
    <w:rsid w:val="00F2079C"/>
    <w:rsid w:val="00F20B2E"/>
    <w:rsid w:val="00F21B77"/>
    <w:rsid w:val="00F22781"/>
    <w:rsid w:val="00F23435"/>
    <w:rsid w:val="00F23961"/>
    <w:rsid w:val="00F24193"/>
    <w:rsid w:val="00F24C32"/>
    <w:rsid w:val="00F24D05"/>
    <w:rsid w:val="00F25CB5"/>
    <w:rsid w:val="00F269E2"/>
    <w:rsid w:val="00F272EA"/>
    <w:rsid w:val="00F27482"/>
    <w:rsid w:val="00F30A8F"/>
    <w:rsid w:val="00F3150D"/>
    <w:rsid w:val="00F318C7"/>
    <w:rsid w:val="00F32614"/>
    <w:rsid w:val="00F32D07"/>
    <w:rsid w:val="00F36617"/>
    <w:rsid w:val="00F376C7"/>
    <w:rsid w:val="00F37864"/>
    <w:rsid w:val="00F4075D"/>
    <w:rsid w:val="00F407FF"/>
    <w:rsid w:val="00F4086B"/>
    <w:rsid w:val="00F41593"/>
    <w:rsid w:val="00F41714"/>
    <w:rsid w:val="00F41C24"/>
    <w:rsid w:val="00F41F2B"/>
    <w:rsid w:val="00F42174"/>
    <w:rsid w:val="00F42487"/>
    <w:rsid w:val="00F426F0"/>
    <w:rsid w:val="00F42A4E"/>
    <w:rsid w:val="00F42F7A"/>
    <w:rsid w:val="00F43581"/>
    <w:rsid w:val="00F43A4F"/>
    <w:rsid w:val="00F442DF"/>
    <w:rsid w:val="00F450FA"/>
    <w:rsid w:val="00F45BC7"/>
    <w:rsid w:val="00F46265"/>
    <w:rsid w:val="00F46DB9"/>
    <w:rsid w:val="00F470BB"/>
    <w:rsid w:val="00F504DB"/>
    <w:rsid w:val="00F51445"/>
    <w:rsid w:val="00F519BB"/>
    <w:rsid w:val="00F51F73"/>
    <w:rsid w:val="00F521F9"/>
    <w:rsid w:val="00F525A5"/>
    <w:rsid w:val="00F52650"/>
    <w:rsid w:val="00F526F7"/>
    <w:rsid w:val="00F53B53"/>
    <w:rsid w:val="00F54FBE"/>
    <w:rsid w:val="00F55508"/>
    <w:rsid w:val="00F56B8B"/>
    <w:rsid w:val="00F5714D"/>
    <w:rsid w:val="00F5780B"/>
    <w:rsid w:val="00F57DBA"/>
    <w:rsid w:val="00F60593"/>
    <w:rsid w:val="00F60AB8"/>
    <w:rsid w:val="00F60BF8"/>
    <w:rsid w:val="00F60C7D"/>
    <w:rsid w:val="00F60DD9"/>
    <w:rsid w:val="00F62061"/>
    <w:rsid w:val="00F62126"/>
    <w:rsid w:val="00F62BF5"/>
    <w:rsid w:val="00F63809"/>
    <w:rsid w:val="00F63BBC"/>
    <w:rsid w:val="00F65681"/>
    <w:rsid w:val="00F65A90"/>
    <w:rsid w:val="00F66A53"/>
    <w:rsid w:val="00F66D56"/>
    <w:rsid w:val="00F7017D"/>
    <w:rsid w:val="00F70208"/>
    <w:rsid w:val="00F70638"/>
    <w:rsid w:val="00F70FAD"/>
    <w:rsid w:val="00F71774"/>
    <w:rsid w:val="00F72E15"/>
    <w:rsid w:val="00F73625"/>
    <w:rsid w:val="00F74924"/>
    <w:rsid w:val="00F74A87"/>
    <w:rsid w:val="00F74CDB"/>
    <w:rsid w:val="00F75718"/>
    <w:rsid w:val="00F7578F"/>
    <w:rsid w:val="00F75C76"/>
    <w:rsid w:val="00F760A8"/>
    <w:rsid w:val="00F7679B"/>
    <w:rsid w:val="00F76DEB"/>
    <w:rsid w:val="00F77476"/>
    <w:rsid w:val="00F81B61"/>
    <w:rsid w:val="00F82276"/>
    <w:rsid w:val="00F82D16"/>
    <w:rsid w:val="00F83474"/>
    <w:rsid w:val="00F838FC"/>
    <w:rsid w:val="00F8428F"/>
    <w:rsid w:val="00F8487D"/>
    <w:rsid w:val="00F84D6A"/>
    <w:rsid w:val="00F86786"/>
    <w:rsid w:val="00F8682A"/>
    <w:rsid w:val="00F86B95"/>
    <w:rsid w:val="00F86DD5"/>
    <w:rsid w:val="00F86F93"/>
    <w:rsid w:val="00F879EC"/>
    <w:rsid w:val="00F87AB9"/>
    <w:rsid w:val="00F87FDA"/>
    <w:rsid w:val="00F90403"/>
    <w:rsid w:val="00F90A21"/>
    <w:rsid w:val="00F91019"/>
    <w:rsid w:val="00F916C9"/>
    <w:rsid w:val="00F917BF"/>
    <w:rsid w:val="00F91845"/>
    <w:rsid w:val="00F923DB"/>
    <w:rsid w:val="00F92C83"/>
    <w:rsid w:val="00F93422"/>
    <w:rsid w:val="00F94216"/>
    <w:rsid w:val="00F9601C"/>
    <w:rsid w:val="00F9653E"/>
    <w:rsid w:val="00F96673"/>
    <w:rsid w:val="00F96EF3"/>
    <w:rsid w:val="00F97387"/>
    <w:rsid w:val="00FA000C"/>
    <w:rsid w:val="00FA046B"/>
    <w:rsid w:val="00FA182C"/>
    <w:rsid w:val="00FA219D"/>
    <w:rsid w:val="00FA2600"/>
    <w:rsid w:val="00FA2FFA"/>
    <w:rsid w:val="00FA3418"/>
    <w:rsid w:val="00FA373C"/>
    <w:rsid w:val="00FA3A6F"/>
    <w:rsid w:val="00FA3E20"/>
    <w:rsid w:val="00FA446E"/>
    <w:rsid w:val="00FA4F75"/>
    <w:rsid w:val="00FA545C"/>
    <w:rsid w:val="00FA574E"/>
    <w:rsid w:val="00FA5B60"/>
    <w:rsid w:val="00FA65F1"/>
    <w:rsid w:val="00FA7721"/>
    <w:rsid w:val="00FB15FE"/>
    <w:rsid w:val="00FB1802"/>
    <w:rsid w:val="00FB2E94"/>
    <w:rsid w:val="00FB3850"/>
    <w:rsid w:val="00FB3C37"/>
    <w:rsid w:val="00FB4102"/>
    <w:rsid w:val="00FB4E0A"/>
    <w:rsid w:val="00FB5023"/>
    <w:rsid w:val="00FB61C4"/>
    <w:rsid w:val="00FB6604"/>
    <w:rsid w:val="00FB68A9"/>
    <w:rsid w:val="00FB697A"/>
    <w:rsid w:val="00FB6E0A"/>
    <w:rsid w:val="00FB710F"/>
    <w:rsid w:val="00FC0269"/>
    <w:rsid w:val="00FC0655"/>
    <w:rsid w:val="00FC09D9"/>
    <w:rsid w:val="00FC2201"/>
    <w:rsid w:val="00FC2618"/>
    <w:rsid w:val="00FC30B0"/>
    <w:rsid w:val="00FC335F"/>
    <w:rsid w:val="00FC3361"/>
    <w:rsid w:val="00FC35EC"/>
    <w:rsid w:val="00FC3DF3"/>
    <w:rsid w:val="00FC4441"/>
    <w:rsid w:val="00FC4613"/>
    <w:rsid w:val="00FC47B2"/>
    <w:rsid w:val="00FC4A12"/>
    <w:rsid w:val="00FC4DF9"/>
    <w:rsid w:val="00FC4EA0"/>
    <w:rsid w:val="00FC4FFD"/>
    <w:rsid w:val="00FC552A"/>
    <w:rsid w:val="00FC5A4C"/>
    <w:rsid w:val="00FC6864"/>
    <w:rsid w:val="00FC6C41"/>
    <w:rsid w:val="00FC7770"/>
    <w:rsid w:val="00FC7E66"/>
    <w:rsid w:val="00FD0710"/>
    <w:rsid w:val="00FD2419"/>
    <w:rsid w:val="00FD25BD"/>
    <w:rsid w:val="00FD3A74"/>
    <w:rsid w:val="00FD4463"/>
    <w:rsid w:val="00FD4587"/>
    <w:rsid w:val="00FD596D"/>
    <w:rsid w:val="00FD5EAB"/>
    <w:rsid w:val="00FD70AA"/>
    <w:rsid w:val="00FD7267"/>
    <w:rsid w:val="00FD7B0E"/>
    <w:rsid w:val="00FE1CDF"/>
    <w:rsid w:val="00FE1F9D"/>
    <w:rsid w:val="00FE21BB"/>
    <w:rsid w:val="00FE3654"/>
    <w:rsid w:val="00FE3D64"/>
    <w:rsid w:val="00FE4890"/>
    <w:rsid w:val="00FE542A"/>
    <w:rsid w:val="00FE71DB"/>
    <w:rsid w:val="00FE7BFD"/>
    <w:rsid w:val="00FE7DF9"/>
    <w:rsid w:val="00FE7FC2"/>
    <w:rsid w:val="00FF0E80"/>
    <w:rsid w:val="00FF1079"/>
    <w:rsid w:val="00FF23A2"/>
    <w:rsid w:val="00FF25C7"/>
    <w:rsid w:val="00FF26A0"/>
    <w:rsid w:val="00FF2E74"/>
    <w:rsid w:val="00FF30DB"/>
    <w:rsid w:val="00FF36D7"/>
    <w:rsid w:val="00FF3729"/>
    <w:rsid w:val="00FF38FE"/>
    <w:rsid w:val="00FF4C05"/>
    <w:rsid w:val="00FF59B7"/>
    <w:rsid w:val="00FF5FB7"/>
    <w:rsid w:val="00FF6484"/>
    <w:rsid w:val="00FF6817"/>
    <w:rsid w:val="00FF72C5"/>
    <w:rsid w:val="00FF7701"/>
    <w:rsid w:val="00FF7C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5D329A"/>
  <w15:docId w15:val="{9B583E36-8519-43A2-BA4D-006E85A57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02248"/>
    <w:rPr>
      <w:sz w:val="24"/>
      <w:szCs w:val="24"/>
    </w:rPr>
  </w:style>
  <w:style w:type="paragraph" w:styleId="Nadpis1">
    <w:name w:val="heading 1"/>
    <w:basedOn w:val="Normln"/>
    <w:next w:val="Normln"/>
    <w:link w:val="Nadpis1Char"/>
    <w:uiPriority w:val="9"/>
    <w:qFormat/>
    <w:rsid w:val="00E85D5F"/>
    <w:pPr>
      <w:keepNext/>
      <w:tabs>
        <w:tab w:val="left" w:pos="2114"/>
      </w:tabs>
      <w:spacing w:before="80"/>
      <w:jc w:val="both"/>
      <w:outlineLvl w:val="0"/>
    </w:pPr>
    <w:rPr>
      <w:b/>
      <w:sz w:val="22"/>
      <w:lang w:val="x-none" w:eastAsia="x-none"/>
    </w:rPr>
  </w:style>
  <w:style w:type="paragraph" w:styleId="Nadpis2">
    <w:name w:val="heading 2"/>
    <w:basedOn w:val="Normln"/>
    <w:next w:val="Normln"/>
    <w:link w:val="Nadpis2Char"/>
    <w:uiPriority w:val="9"/>
    <w:qFormat/>
    <w:rsid w:val="00E85D5F"/>
    <w:pPr>
      <w:keepNext/>
      <w:tabs>
        <w:tab w:val="left" w:pos="1080"/>
      </w:tabs>
      <w:outlineLvl w:val="1"/>
    </w:pPr>
    <w:rPr>
      <w:b/>
      <w:bCs/>
      <w:lang w:val="x-none" w:eastAsia="x-none"/>
    </w:rPr>
  </w:style>
  <w:style w:type="paragraph" w:styleId="Nadpis3">
    <w:name w:val="heading 3"/>
    <w:basedOn w:val="Normln"/>
    <w:next w:val="Normln"/>
    <w:link w:val="Nadpis3Char"/>
    <w:uiPriority w:val="9"/>
    <w:qFormat/>
    <w:rsid w:val="00E85D5F"/>
    <w:pPr>
      <w:keepNext/>
      <w:spacing w:before="240" w:after="120"/>
      <w:ind w:left="284" w:hanging="284"/>
      <w:jc w:val="both"/>
      <w:outlineLvl w:val="2"/>
    </w:pPr>
    <w:rPr>
      <w:bCs/>
      <w:caps/>
      <w:kern w:val="28"/>
      <w:sz w:val="28"/>
      <w:szCs w:val="20"/>
      <w:u w:val="single"/>
      <w:lang w:val="x-none" w:eastAsia="x-none"/>
    </w:rPr>
  </w:style>
  <w:style w:type="paragraph" w:styleId="Nadpis4">
    <w:name w:val="heading 4"/>
    <w:basedOn w:val="Normln"/>
    <w:next w:val="Normln"/>
    <w:link w:val="Nadpis4Char"/>
    <w:qFormat/>
    <w:rsid w:val="00E85D5F"/>
    <w:pPr>
      <w:keepNext/>
      <w:outlineLvl w:val="3"/>
    </w:pPr>
    <w:rPr>
      <w:rFonts w:ascii="Arial" w:hAnsi="Arial"/>
      <w:b/>
      <w:bCs/>
      <w:sz w:val="20"/>
      <w:lang w:val="x-none" w:eastAsia="x-none"/>
    </w:rPr>
  </w:style>
  <w:style w:type="paragraph" w:styleId="Nadpis5">
    <w:name w:val="heading 5"/>
    <w:basedOn w:val="Normln"/>
    <w:next w:val="Normln"/>
    <w:link w:val="Nadpis5Char"/>
    <w:qFormat/>
    <w:rsid w:val="00E85D5F"/>
    <w:pPr>
      <w:spacing w:before="240" w:after="60"/>
      <w:outlineLvl w:val="4"/>
    </w:pPr>
    <w:rPr>
      <w:b/>
      <w:bCs/>
      <w:i/>
      <w:iCs/>
      <w:sz w:val="26"/>
      <w:szCs w:val="26"/>
      <w:lang w:val="x-none" w:eastAsia="x-none"/>
    </w:rPr>
  </w:style>
  <w:style w:type="paragraph" w:styleId="Nadpis6">
    <w:name w:val="heading 6"/>
    <w:basedOn w:val="Normln"/>
    <w:next w:val="Normln"/>
    <w:link w:val="Nadpis6Char"/>
    <w:qFormat/>
    <w:rsid w:val="00E85D5F"/>
    <w:pPr>
      <w:keepNext/>
      <w:tabs>
        <w:tab w:val="left" w:pos="360"/>
      </w:tabs>
      <w:spacing w:before="60"/>
      <w:outlineLvl w:val="5"/>
    </w:pPr>
    <w:rPr>
      <w:b/>
      <w:bCs/>
      <w:lang w:val="x-none" w:eastAsia="x-none"/>
    </w:rPr>
  </w:style>
  <w:style w:type="paragraph" w:styleId="Nadpis7">
    <w:name w:val="heading 7"/>
    <w:basedOn w:val="Normln"/>
    <w:next w:val="Normln"/>
    <w:link w:val="Nadpis7Char"/>
    <w:qFormat/>
    <w:rsid w:val="00E85D5F"/>
    <w:pPr>
      <w:keepNext/>
      <w:tabs>
        <w:tab w:val="left" w:pos="360"/>
      </w:tabs>
      <w:spacing w:before="60"/>
      <w:ind w:left="360"/>
      <w:outlineLvl w:val="6"/>
    </w:pPr>
    <w:rPr>
      <w:b/>
      <w:bCs/>
      <w:lang w:val="x-none" w:eastAsia="x-none"/>
    </w:rPr>
  </w:style>
  <w:style w:type="paragraph" w:styleId="Nadpis8">
    <w:name w:val="heading 8"/>
    <w:basedOn w:val="Normln"/>
    <w:next w:val="Normln"/>
    <w:link w:val="Nadpis8Char"/>
    <w:qFormat/>
    <w:rsid w:val="00E85D5F"/>
    <w:pPr>
      <w:keepNext/>
      <w:shd w:val="clear" w:color="auto" w:fill="D9D9D9"/>
      <w:tabs>
        <w:tab w:val="left" w:pos="360"/>
      </w:tabs>
      <w:spacing w:before="60"/>
      <w:jc w:val="center"/>
      <w:outlineLvl w:val="7"/>
    </w:pPr>
    <w:rPr>
      <w:b/>
      <w:bCs/>
      <w:sz w:val="32"/>
      <w:lang w:val="x-none" w:eastAsia="x-none"/>
    </w:rPr>
  </w:style>
  <w:style w:type="paragraph" w:styleId="Nadpis9">
    <w:name w:val="heading 9"/>
    <w:basedOn w:val="Normln"/>
    <w:next w:val="Normln"/>
    <w:link w:val="Nadpis9Char"/>
    <w:qFormat/>
    <w:rsid w:val="00E85D5F"/>
    <w:pPr>
      <w:keepNext/>
      <w:jc w:val="center"/>
      <w:outlineLvl w:val="8"/>
    </w:pPr>
    <w:rPr>
      <w:b/>
      <w:cap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E50B25"/>
    <w:rPr>
      <w:b/>
      <w:sz w:val="22"/>
      <w:szCs w:val="24"/>
    </w:rPr>
  </w:style>
  <w:style w:type="character" w:customStyle="1" w:styleId="Nadpis2Char">
    <w:name w:val="Nadpis 2 Char"/>
    <w:link w:val="Nadpis2"/>
    <w:uiPriority w:val="9"/>
    <w:rsid w:val="00E50B25"/>
    <w:rPr>
      <w:b/>
      <w:bCs/>
      <w:sz w:val="24"/>
      <w:szCs w:val="24"/>
    </w:rPr>
  </w:style>
  <w:style w:type="character" w:customStyle="1" w:styleId="Nadpis3Char">
    <w:name w:val="Nadpis 3 Char"/>
    <w:link w:val="Nadpis3"/>
    <w:uiPriority w:val="9"/>
    <w:rsid w:val="00E50B25"/>
    <w:rPr>
      <w:bCs/>
      <w:caps/>
      <w:kern w:val="28"/>
      <w:sz w:val="28"/>
      <w:u w:val="single"/>
    </w:rPr>
  </w:style>
  <w:style w:type="character" w:customStyle="1" w:styleId="Nadpis4Char">
    <w:name w:val="Nadpis 4 Char"/>
    <w:link w:val="Nadpis4"/>
    <w:rsid w:val="00E50B25"/>
    <w:rPr>
      <w:rFonts w:ascii="Arial" w:hAnsi="Arial" w:cs="Arial"/>
      <w:b/>
      <w:bCs/>
      <w:szCs w:val="24"/>
    </w:rPr>
  </w:style>
  <w:style w:type="character" w:customStyle="1" w:styleId="Nadpis5Char">
    <w:name w:val="Nadpis 5 Char"/>
    <w:link w:val="Nadpis5"/>
    <w:rsid w:val="00E50B25"/>
    <w:rPr>
      <w:b/>
      <w:bCs/>
      <w:i/>
      <w:iCs/>
      <w:sz w:val="26"/>
      <w:szCs w:val="26"/>
    </w:rPr>
  </w:style>
  <w:style w:type="character" w:customStyle="1" w:styleId="Nadpis6Char">
    <w:name w:val="Nadpis 6 Char"/>
    <w:link w:val="Nadpis6"/>
    <w:rsid w:val="00E50B25"/>
    <w:rPr>
      <w:b/>
      <w:bCs/>
      <w:sz w:val="24"/>
      <w:szCs w:val="24"/>
    </w:rPr>
  </w:style>
  <w:style w:type="character" w:customStyle="1" w:styleId="Nadpis7Char">
    <w:name w:val="Nadpis 7 Char"/>
    <w:link w:val="Nadpis7"/>
    <w:rsid w:val="00E50B25"/>
    <w:rPr>
      <w:b/>
      <w:bCs/>
      <w:sz w:val="24"/>
      <w:szCs w:val="24"/>
    </w:rPr>
  </w:style>
  <w:style w:type="character" w:customStyle="1" w:styleId="Nadpis8Char">
    <w:name w:val="Nadpis 8 Char"/>
    <w:link w:val="Nadpis8"/>
    <w:rsid w:val="00E50B25"/>
    <w:rPr>
      <w:b/>
      <w:bCs/>
      <w:sz w:val="32"/>
      <w:szCs w:val="24"/>
      <w:shd w:val="clear" w:color="auto" w:fill="D9D9D9"/>
    </w:rPr>
  </w:style>
  <w:style w:type="character" w:customStyle="1" w:styleId="Nadpis9Char">
    <w:name w:val="Nadpis 9 Char"/>
    <w:link w:val="Nadpis9"/>
    <w:rsid w:val="00E50B25"/>
    <w:rPr>
      <w:b/>
      <w:caps/>
      <w:sz w:val="24"/>
    </w:rPr>
  </w:style>
  <w:style w:type="paragraph" w:customStyle="1" w:styleId="Normln1">
    <w:name w:val="Normální1"/>
    <w:basedOn w:val="Normln"/>
    <w:pPr>
      <w:widowControl w:val="0"/>
      <w:spacing w:line="288" w:lineRule="auto"/>
    </w:pPr>
    <w:rPr>
      <w:noProof/>
      <w:color w:val="000000"/>
      <w:szCs w:val="20"/>
    </w:rPr>
  </w:style>
  <w:style w:type="paragraph" w:styleId="Zkladntext2">
    <w:name w:val="Body Text 2"/>
    <w:basedOn w:val="Normln"/>
    <w:link w:val="Zkladntext2Char"/>
    <w:rPr>
      <w:sz w:val="22"/>
      <w:lang w:val="x-none" w:eastAsia="x-none"/>
    </w:rPr>
  </w:style>
  <w:style w:type="character" w:customStyle="1" w:styleId="Zkladntext2Char">
    <w:name w:val="Základní text 2 Char"/>
    <w:link w:val="Zkladntext2"/>
    <w:rsid w:val="00BC335A"/>
    <w:rPr>
      <w:sz w:val="22"/>
      <w:szCs w:val="24"/>
    </w:rPr>
  </w:style>
  <w:style w:type="paragraph" w:styleId="Zpat">
    <w:name w:val="footer"/>
    <w:basedOn w:val="Normln"/>
    <w:link w:val="ZpatChar"/>
    <w:uiPriority w:val="99"/>
    <w:pPr>
      <w:tabs>
        <w:tab w:val="center" w:pos="4536"/>
        <w:tab w:val="right" w:pos="9072"/>
      </w:tabs>
    </w:pPr>
    <w:rPr>
      <w:kern w:val="28"/>
      <w:sz w:val="22"/>
      <w:szCs w:val="20"/>
      <w:lang w:val="x-none" w:eastAsia="x-none"/>
    </w:rPr>
  </w:style>
  <w:style w:type="character" w:customStyle="1" w:styleId="ZpatChar">
    <w:name w:val="Zápatí Char"/>
    <w:link w:val="Zpat"/>
    <w:uiPriority w:val="99"/>
    <w:rsid w:val="00E50B25"/>
    <w:rPr>
      <w:kern w:val="28"/>
      <w:sz w:val="22"/>
    </w:rPr>
  </w:style>
  <w:style w:type="paragraph" w:styleId="Zkladntext3">
    <w:name w:val="Body Text 3"/>
    <w:basedOn w:val="Normln"/>
    <w:link w:val="Zkladntext3Char"/>
    <w:pPr>
      <w:tabs>
        <w:tab w:val="left" w:pos="3240"/>
        <w:tab w:val="left" w:pos="4500"/>
      </w:tabs>
    </w:pPr>
    <w:rPr>
      <w:b/>
      <w:bCs/>
      <w:lang w:val="x-none" w:eastAsia="x-none"/>
    </w:rPr>
  </w:style>
  <w:style w:type="character" w:customStyle="1" w:styleId="Zkladntext3Char">
    <w:name w:val="Základní text 3 Char"/>
    <w:link w:val="Zkladntext3"/>
    <w:rsid w:val="00E50B25"/>
    <w:rPr>
      <w:b/>
      <w:bCs/>
      <w:sz w:val="24"/>
      <w:szCs w:val="24"/>
    </w:rPr>
  </w:style>
  <w:style w:type="paragraph" w:customStyle="1" w:styleId="Textodsazen">
    <w:name w:val="Text odsazený"/>
    <w:basedOn w:val="Zkladntext"/>
    <w:pPr>
      <w:spacing w:after="60"/>
      <w:ind w:firstLine="284"/>
      <w:jc w:val="both"/>
    </w:pPr>
    <w:rPr>
      <w:snapToGrid w:val="0"/>
      <w:color w:val="000000"/>
      <w:sz w:val="22"/>
      <w:szCs w:val="20"/>
    </w:rPr>
  </w:style>
  <w:style w:type="paragraph" w:styleId="Zkladntext">
    <w:name w:val="Body Text"/>
    <w:basedOn w:val="Normln"/>
    <w:link w:val="ZkladntextChar"/>
    <w:uiPriority w:val="99"/>
    <w:pPr>
      <w:spacing w:after="120"/>
    </w:pPr>
    <w:rPr>
      <w:lang w:val="x-none" w:eastAsia="x-none"/>
    </w:rPr>
  </w:style>
  <w:style w:type="character" w:customStyle="1" w:styleId="ZkladntextChar">
    <w:name w:val="Základní text Char"/>
    <w:link w:val="Zkladntext"/>
    <w:uiPriority w:val="99"/>
    <w:rsid w:val="00E50B25"/>
    <w:rPr>
      <w:sz w:val="24"/>
      <w:szCs w:val="24"/>
    </w:r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rPr>
      <w:lang w:val="x-none" w:eastAsia="x-none"/>
    </w:rPr>
  </w:style>
  <w:style w:type="character" w:customStyle="1" w:styleId="ZhlavChar">
    <w:name w:val="Záhlaví Char"/>
    <w:link w:val="Zhlav"/>
    <w:uiPriority w:val="99"/>
    <w:rsid w:val="00E50B25"/>
    <w:rPr>
      <w:sz w:val="24"/>
      <w:szCs w:val="24"/>
    </w:rPr>
  </w:style>
  <w:style w:type="paragraph" w:customStyle="1" w:styleId="Normal">
    <w:name w:val="[Normal]"/>
    <w:rsid w:val="00D5288E"/>
    <w:pPr>
      <w:autoSpaceDE w:val="0"/>
      <w:autoSpaceDN w:val="0"/>
      <w:adjustRightInd w:val="0"/>
    </w:pPr>
    <w:rPr>
      <w:sz w:val="24"/>
      <w:szCs w:val="24"/>
    </w:rPr>
  </w:style>
  <w:style w:type="paragraph" w:styleId="Zkladntextodsazen">
    <w:name w:val="Body Text Indent"/>
    <w:basedOn w:val="Normln"/>
    <w:link w:val="ZkladntextodsazenChar"/>
    <w:rsid w:val="00D5288E"/>
    <w:pPr>
      <w:tabs>
        <w:tab w:val="left" w:pos="360"/>
      </w:tabs>
      <w:spacing w:before="60"/>
      <w:ind w:firstLine="360"/>
    </w:pPr>
    <w:rPr>
      <w:sz w:val="22"/>
      <w:lang w:val="x-none" w:eastAsia="x-none"/>
    </w:rPr>
  </w:style>
  <w:style w:type="character" w:customStyle="1" w:styleId="ZkladntextodsazenChar">
    <w:name w:val="Základní text odsazený Char"/>
    <w:link w:val="Zkladntextodsazen"/>
    <w:rsid w:val="00E50B25"/>
    <w:rPr>
      <w:sz w:val="22"/>
      <w:szCs w:val="24"/>
    </w:rPr>
  </w:style>
  <w:style w:type="paragraph" w:styleId="Zkladntextodsazen2">
    <w:name w:val="Body Text Indent 2"/>
    <w:basedOn w:val="Normln"/>
    <w:link w:val="Zkladntextodsazen2Char"/>
    <w:rsid w:val="00D5288E"/>
    <w:pPr>
      <w:tabs>
        <w:tab w:val="left" w:pos="360"/>
      </w:tabs>
      <w:spacing w:before="120"/>
      <w:ind w:firstLine="357"/>
    </w:pPr>
    <w:rPr>
      <w:sz w:val="22"/>
      <w:lang w:val="x-none" w:eastAsia="x-none"/>
    </w:rPr>
  </w:style>
  <w:style w:type="character" w:customStyle="1" w:styleId="Zkladntextodsazen2Char">
    <w:name w:val="Základní text odsazený 2 Char"/>
    <w:link w:val="Zkladntextodsazen2"/>
    <w:rsid w:val="00E50B25"/>
    <w:rPr>
      <w:sz w:val="22"/>
      <w:szCs w:val="24"/>
    </w:rPr>
  </w:style>
  <w:style w:type="paragraph" w:styleId="Zkladntextodsazen3">
    <w:name w:val="Body Text Indent 3"/>
    <w:basedOn w:val="Normln"/>
    <w:link w:val="Zkladntextodsazen3Char"/>
    <w:rsid w:val="00D5288E"/>
    <w:pPr>
      <w:tabs>
        <w:tab w:val="left" w:pos="360"/>
      </w:tabs>
      <w:spacing w:before="60"/>
      <w:ind w:firstLine="360"/>
      <w:jc w:val="both"/>
    </w:pPr>
    <w:rPr>
      <w:sz w:val="22"/>
      <w:lang w:val="x-none" w:eastAsia="x-none"/>
    </w:rPr>
  </w:style>
  <w:style w:type="character" w:customStyle="1" w:styleId="Zkladntextodsazen3Char">
    <w:name w:val="Základní text odsazený 3 Char"/>
    <w:link w:val="Zkladntextodsazen3"/>
    <w:rsid w:val="00E50B25"/>
    <w:rPr>
      <w:sz w:val="22"/>
      <w:szCs w:val="24"/>
    </w:rPr>
  </w:style>
  <w:style w:type="paragraph" w:styleId="Prosttext">
    <w:name w:val="Plain Text"/>
    <w:basedOn w:val="Normln"/>
    <w:link w:val="ProsttextChar"/>
    <w:rsid w:val="00D5288E"/>
    <w:rPr>
      <w:rFonts w:ascii="Courier New" w:hAnsi="Courier New"/>
      <w:sz w:val="20"/>
      <w:szCs w:val="20"/>
      <w:lang w:val="x-none" w:eastAsia="x-none"/>
    </w:rPr>
  </w:style>
  <w:style w:type="character" w:customStyle="1" w:styleId="ProsttextChar">
    <w:name w:val="Prostý text Char"/>
    <w:link w:val="Prosttext"/>
    <w:rsid w:val="00E50B25"/>
    <w:rPr>
      <w:rFonts w:ascii="Courier New" w:hAnsi="Courier New" w:cs="Courier New"/>
    </w:rPr>
  </w:style>
  <w:style w:type="paragraph" w:styleId="Nzev">
    <w:name w:val="Title"/>
    <w:basedOn w:val="Normln"/>
    <w:link w:val="NzevChar"/>
    <w:uiPriority w:val="10"/>
    <w:qFormat/>
    <w:rsid w:val="00E85D5F"/>
    <w:pPr>
      <w:jc w:val="center"/>
    </w:pPr>
    <w:rPr>
      <w:b/>
      <w:sz w:val="28"/>
      <w:szCs w:val="20"/>
      <w:lang w:val="x-none" w:eastAsia="x-none"/>
    </w:rPr>
  </w:style>
  <w:style w:type="character" w:customStyle="1" w:styleId="NzevChar">
    <w:name w:val="Název Char"/>
    <w:link w:val="Nzev"/>
    <w:uiPriority w:val="10"/>
    <w:rsid w:val="00E50B25"/>
    <w:rPr>
      <w:b/>
      <w:sz w:val="28"/>
    </w:rPr>
  </w:style>
  <w:style w:type="paragraph" w:styleId="Normlnweb">
    <w:name w:val="Normal (Web)"/>
    <w:basedOn w:val="Normln"/>
    <w:uiPriority w:val="99"/>
    <w:rsid w:val="00D5288E"/>
    <w:pPr>
      <w:spacing w:before="100" w:beforeAutospacing="1" w:after="100" w:afterAutospacing="1"/>
    </w:pPr>
  </w:style>
  <w:style w:type="paragraph" w:customStyle="1" w:styleId="xl25">
    <w:name w:val="xl25"/>
    <w:basedOn w:val="Normln"/>
    <w:rsid w:val="00D5288E"/>
    <w:pPr>
      <w:spacing w:before="100" w:beforeAutospacing="1" w:after="100" w:afterAutospacing="1"/>
    </w:pPr>
    <w:rPr>
      <w:rFonts w:ascii="Arial" w:hAnsi="Arial"/>
      <w:sz w:val="18"/>
      <w:szCs w:val="18"/>
    </w:rPr>
  </w:style>
  <w:style w:type="paragraph" w:customStyle="1" w:styleId="Zdenda">
    <w:name w:val="Zdenda"/>
    <w:basedOn w:val="Normln"/>
    <w:rsid w:val="00D5288E"/>
    <w:pPr>
      <w:tabs>
        <w:tab w:val="left" w:pos="4536"/>
        <w:tab w:val="right" w:pos="6237"/>
        <w:tab w:val="right" w:pos="7088"/>
        <w:tab w:val="right" w:pos="8505"/>
      </w:tabs>
      <w:autoSpaceDE w:val="0"/>
      <w:autoSpaceDN w:val="0"/>
      <w:jc w:val="both"/>
    </w:pPr>
    <w:rPr>
      <w:rFonts w:ascii="Arial" w:hAnsi="Arial" w:cs="Arial"/>
      <w:sz w:val="20"/>
      <w:szCs w:val="20"/>
    </w:rPr>
  </w:style>
  <w:style w:type="paragraph" w:customStyle="1" w:styleId="xl24">
    <w:name w:val="xl24"/>
    <w:basedOn w:val="Normln"/>
    <w:rsid w:val="00D5288E"/>
    <w:pPr>
      <w:spacing w:before="100" w:beforeAutospacing="1" w:after="100" w:afterAutospacing="1"/>
    </w:pPr>
    <w:rPr>
      <w:rFonts w:ascii="Arial" w:hAnsi="Arial"/>
      <w:sz w:val="16"/>
      <w:szCs w:val="16"/>
    </w:rPr>
  </w:style>
  <w:style w:type="character" w:styleId="Hypertextovodkaz">
    <w:name w:val="Hyperlink"/>
    <w:rsid w:val="00D5288E"/>
    <w:rPr>
      <w:color w:val="0000FF"/>
      <w:u w:val="single"/>
    </w:rPr>
  </w:style>
  <w:style w:type="character" w:styleId="Sledovanodkaz">
    <w:name w:val="FollowedHyperlink"/>
    <w:rsid w:val="00D5288E"/>
    <w:rPr>
      <w:color w:val="800080"/>
      <w:u w:val="single"/>
    </w:rPr>
  </w:style>
  <w:style w:type="paragraph" w:customStyle="1" w:styleId="xl26">
    <w:name w:val="xl26"/>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7">
    <w:name w:val="xl27"/>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rPr>
  </w:style>
  <w:style w:type="paragraph" w:customStyle="1" w:styleId="xl28">
    <w:name w:val="xl28"/>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olor w:val="FF0000"/>
    </w:rPr>
  </w:style>
  <w:style w:type="paragraph" w:customStyle="1" w:styleId="xl31">
    <w:name w:val="xl31"/>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olor w:val="FF0000"/>
    </w:rPr>
  </w:style>
  <w:style w:type="paragraph" w:customStyle="1" w:styleId="xl32">
    <w:name w:val="xl32"/>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i/>
      <w:iCs/>
    </w:rPr>
  </w:style>
  <w:style w:type="paragraph" w:customStyle="1" w:styleId="xl33">
    <w:name w:val="xl33"/>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4">
    <w:name w:val="xl34"/>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olor w:val="FF0000"/>
    </w:rPr>
  </w:style>
  <w:style w:type="paragraph" w:customStyle="1" w:styleId="xl37">
    <w:name w:val="xl37"/>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38">
    <w:name w:val="xl38"/>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color w:val="FF0000"/>
    </w:rPr>
  </w:style>
  <w:style w:type="paragraph" w:customStyle="1" w:styleId="xl39">
    <w:name w:val="xl39"/>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40">
    <w:name w:val="xl40"/>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color w:val="FF0000"/>
    </w:rPr>
  </w:style>
  <w:style w:type="paragraph" w:customStyle="1" w:styleId="xl41">
    <w:name w:val="xl41"/>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b/>
      <w:bCs/>
      <w:color w:val="FF0000"/>
    </w:rPr>
  </w:style>
  <w:style w:type="character" w:customStyle="1" w:styleId="uzava1">
    <w:name w:val="uzava1"/>
    <w:rsid w:val="00D5288E"/>
    <w:rPr>
      <w:color w:val="408B1F"/>
    </w:rPr>
  </w:style>
  <w:style w:type="paragraph" w:styleId="Textvbloku">
    <w:name w:val="Block Text"/>
    <w:basedOn w:val="Normln"/>
    <w:rsid w:val="00D5288E"/>
    <w:pPr>
      <w:tabs>
        <w:tab w:val="left" w:pos="900"/>
      </w:tabs>
      <w:spacing w:before="60"/>
      <w:ind w:left="900" w:right="-169" w:hanging="360"/>
    </w:pPr>
    <w:rPr>
      <w:b/>
      <w:bCs/>
      <w:sz w:val="20"/>
    </w:rPr>
  </w:style>
  <w:style w:type="paragraph" w:customStyle="1" w:styleId="Paragraf">
    <w:name w:val="Paragraf"/>
    <w:basedOn w:val="Normln"/>
    <w:next w:val="Textodstavce"/>
    <w:rsid w:val="00D5288E"/>
    <w:pPr>
      <w:keepNext/>
      <w:keepLines/>
      <w:spacing w:before="240"/>
      <w:jc w:val="center"/>
      <w:outlineLvl w:val="5"/>
    </w:pPr>
  </w:style>
  <w:style w:type="paragraph" w:customStyle="1" w:styleId="Textodstavce">
    <w:name w:val="Text odstavce"/>
    <w:basedOn w:val="Normln"/>
    <w:rsid w:val="00D5288E"/>
    <w:pPr>
      <w:tabs>
        <w:tab w:val="num" w:pos="782"/>
        <w:tab w:val="left" w:pos="851"/>
      </w:tabs>
      <w:spacing w:before="120" w:after="120"/>
      <w:ind w:firstLine="425"/>
      <w:outlineLvl w:val="6"/>
    </w:pPr>
  </w:style>
  <w:style w:type="paragraph" w:customStyle="1" w:styleId="Textbodu">
    <w:name w:val="Text bodu"/>
    <w:basedOn w:val="Normln"/>
    <w:rsid w:val="00D5288E"/>
    <w:pPr>
      <w:tabs>
        <w:tab w:val="num" w:pos="850"/>
      </w:tabs>
      <w:ind w:left="850" w:hanging="425"/>
      <w:outlineLvl w:val="8"/>
    </w:pPr>
  </w:style>
  <w:style w:type="paragraph" w:customStyle="1" w:styleId="Textpsmene">
    <w:name w:val="Text písmene"/>
    <w:basedOn w:val="Normln"/>
    <w:rsid w:val="00D5288E"/>
    <w:pPr>
      <w:tabs>
        <w:tab w:val="num" w:pos="425"/>
      </w:tabs>
      <w:ind w:left="425" w:hanging="425"/>
      <w:outlineLvl w:val="7"/>
    </w:pPr>
  </w:style>
  <w:style w:type="paragraph" w:customStyle="1" w:styleId="Nadpisparagrafu">
    <w:name w:val="Nadpis paragrafu"/>
    <w:basedOn w:val="Paragraf"/>
    <w:next w:val="Textodstavce"/>
    <w:rsid w:val="00D5288E"/>
    <w:rPr>
      <w:b/>
      <w:bCs/>
    </w:rPr>
  </w:style>
  <w:style w:type="paragraph" w:customStyle="1" w:styleId="Zkladntext21">
    <w:name w:val="Základní text 21"/>
    <w:basedOn w:val="Normln"/>
    <w:rsid w:val="00D5288E"/>
    <w:pPr>
      <w:spacing w:before="120" w:line="240" w:lineRule="atLeast"/>
      <w:jc w:val="both"/>
    </w:pPr>
    <w:rPr>
      <w:szCs w:val="20"/>
    </w:rPr>
  </w:style>
  <w:style w:type="paragraph" w:customStyle="1" w:styleId="Zkladntext31">
    <w:name w:val="Základní text 31"/>
    <w:basedOn w:val="Normln"/>
    <w:rsid w:val="00D5288E"/>
    <w:rPr>
      <w:szCs w:val="20"/>
    </w:rPr>
  </w:style>
  <w:style w:type="paragraph" w:customStyle="1" w:styleId="ZkladntextIMP">
    <w:name w:val="Základní text_IMP"/>
    <w:basedOn w:val="Normln"/>
    <w:rsid w:val="00D5288E"/>
    <w:pPr>
      <w:suppressAutoHyphens/>
      <w:spacing w:line="276" w:lineRule="auto"/>
    </w:pPr>
    <w:rPr>
      <w:szCs w:val="20"/>
    </w:rPr>
  </w:style>
  <w:style w:type="character" w:styleId="Siln">
    <w:name w:val="Strong"/>
    <w:uiPriority w:val="22"/>
    <w:qFormat/>
    <w:rsid w:val="00E85D5F"/>
    <w:rPr>
      <w:b/>
      <w:bCs/>
    </w:rPr>
  </w:style>
  <w:style w:type="paragraph" w:styleId="Normlnodsazen">
    <w:name w:val="Normal Indent"/>
    <w:basedOn w:val="Normln"/>
    <w:rsid w:val="00D5288E"/>
    <w:pPr>
      <w:spacing w:before="60" w:after="60"/>
      <w:ind w:firstLine="284"/>
      <w:jc w:val="both"/>
    </w:pPr>
    <w:rPr>
      <w:sz w:val="22"/>
      <w:szCs w:val="20"/>
    </w:rPr>
  </w:style>
  <w:style w:type="paragraph" w:customStyle="1" w:styleId="Nadpis11">
    <w:name w:val="Nadpis 11"/>
    <w:rsid w:val="00D5288E"/>
    <w:pPr>
      <w:widowControl w:val="0"/>
    </w:pPr>
    <w:rPr>
      <w:snapToGrid w:val="0"/>
      <w:color w:val="000000"/>
    </w:rPr>
  </w:style>
  <w:style w:type="paragraph" w:customStyle="1" w:styleId="odstavec">
    <w:name w:val="odstavec"/>
    <w:basedOn w:val="Normln"/>
    <w:rsid w:val="00D5288E"/>
    <w:pPr>
      <w:spacing w:before="100" w:beforeAutospacing="1" w:after="100" w:afterAutospacing="1"/>
    </w:pPr>
    <w:rPr>
      <w:rFonts w:ascii="Arial Unicode MS" w:eastAsia="Arial Unicode MS" w:hAnsi="Arial Unicode MS" w:cs="Arial Unicode MS"/>
    </w:rPr>
  </w:style>
  <w:style w:type="table" w:styleId="Mkatabulky">
    <w:name w:val="Table Grid"/>
    <w:basedOn w:val="Normlntabulka"/>
    <w:uiPriority w:val="99"/>
    <w:rsid w:val="00D528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1">
    <w:name w:val="Odstavec1"/>
    <w:basedOn w:val="Normln"/>
    <w:rsid w:val="00D5288E"/>
    <w:pPr>
      <w:spacing w:before="80"/>
      <w:jc w:val="both"/>
    </w:pPr>
    <w:rPr>
      <w:szCs w:val="20"/>
    </w:rPr>
  </w:style>
  <w:style w:type="paragraph" w:customStyle="1" w:styleId="text">
    <w:name w:val="text"/>
    <w:basedOn w:val="Normln"/>
    <w:rsid w:val="00D5288E"/>
    <w:pPr>
      <w:spacing w:before="100" w:after="100"/>
      <w:ind w:left="100" w:right="100" w:firstLine="240"/>
      <w:jc w:val="both"/>
    </w:pPr>
    <w:rPr>
      <w:rFonts w:ascii="Verdana" w:hAnsi="Verdana"/>
      <w:sz w:val="16"/>
      <w:szCs w:val="16"/>
    </w:rPr>
  </w:style>
  <w:style w:type="paragraph" w:styleId="Obsah1">
    <w:name w:val="toc 1"/>
    <w:basedOn w:val="Normln"/>
    <w:next w:val="Normln"/>
    <w:autoRedefine/>
    <w:semiHidden/>
    <w:rsid w:val="00D5288E"/>
    <w:pPr>
      <w:spacing w:before="360" w:after="360"/>
    </w:pPr>
    <w:rPr>
      <w:b/>
      <w:bCs/>
      <w:caps/>
      <w:sz w:val="20"/>
      <w:szCs w:val="26"/>
      <w:u w:val="single"/>
    </w:rPr>
  </w:style>
  <w:style w:type="paragraph" w:customStyle="1" w:styleId="StylArialVlevo125cm">
    <w:name w:val="Styl Arial Vlevo:  125 cm"/>
    <w:basedOn w:val="Normln"/>
    <w:rsid w:val="00D5288E"/>
    <w:pPr>
      <w:spacing w:before="120"/>
      <w:ind w:left="709"/>
    </w:pPr>
    <w:rPr>
      <w:rFonts w:ascii="Arial" w:hAnsi="Arial"/>
      <w:szCs w:val="20"/>
    </w:rPr>
  </w:style>
  <w:style w:type="paragraph" w:customStyle="1" w:styleId="Texttabulky">
    <w:name w:val="Text tabulky"/>
    <w:rsid w:val="00D5288E"/>
    <w:pPr>
      <w:autoSpaceDE w:val="0"/>
      <w:autoSpaceDN w:val="0"/>
      <w:adjustRightInd w:val="0"/>
    </w:pPr>
    <w:rPr>
      <w:rFonts w:ascii="Arial" w:hAnsi="Arial"/>
      <w:color w:val="000000"/>
    </w:rPr>
  </w:style>
  <w:style w:type="character" w:customStyle="1" w:styleId="Normln2">
    <w:name w:val="Normální2"/>
    <w:basedOn w:val="Standardnpsmoodstavce"/>
    <w:rsid w:val="00D5288E"/>
  </w:style>
  <w:style w:type="paragraph" w:customStyle="1" w:styleId="Podtext">
    <w:name w:val="Podtext"/>
    <w:rsid w:val="00D5288E"/>
    <w:pPr>
      <w:autoSpaceDE w:val="0"/>
      <w:autoSpaceDN w:val="0"/>
      <w:adjustRightInd w:val="0"/>
      <w:ind w:left="283" w:hanging="283"/>
    </w:pPr>
    <w:rPr>
      <w:color w:val="000000"/>
      <w:sz w:val="22"/>
      <w:szCs w:val="22"/>
    </w:rPr>
  </w:style>
  <w:style w:type="paragraph" w:customStyle="1" w:styleId="Xnadpis">
    <w:name w:val="X. nadpis"/>
    <w:rsid w:val="00D5288E"/>
    <w:pPr>
      <w:tabs>
        <w:tab w:val="num" w:pos="567"/>
      </w:tabs>
      <w:spacing w:before="120" w:after="120"/>
      <w:ind w:left="567" w:hanging="567"/>
      <w:jc w:val="both"/>
    </w:pPr>
    <w:rPr>
      <w:rFonts w:ascii="Arial" w:hAnsi="Arial" w:cs="Arial"/>
      <w:b/>
      <w:bCs/>
      <w:sz w:val="26"/>
    </w:rPr>
  </w:style>
  <w:style w:type="paragraph" w:customStyle="1" w:styleId="XXnadpis">
    <w:name w:val="X.X. nadpis"/>
    <w:rsid w:val="00D5288E"/>
    <w:pPr>
      <w:tabs>
        <w:tab w:val="num" w:pos="1287"/>
      </w:tabs>
      <w:spacing w:before="120" w:after="120"/>
      <w:ind w:left="1287" w:hanging="720"/>
      <w:jc w:val="both"/>
    </w:pPr>
    <w:rPr>
      <w:rFonts w:ascii="Arial" w:hAnsi="Arial" w:cs="Arial"/>
      <w:b/>
      <w:bCs/>
      <w:sz w:val="26"/>
    </w:rPr>
  </w:style>
  <w:style w:type="paragraph" w:customStyle="1" w:styleId="XXXnadpis">
    <w:name w:val="X.X.X. nadpis"/>
    <w:rsid w:val="00D5288E"/>
    <w:pPr>
      <w:tabs>
        <w:tab w:val="num" w:pos="1474"/>
      </w:tabs>
      <w:spacing w:before="120" w:after="120"/>
      <w:ind w:left="1474" w:hanging="907"/>
      <w:jc w:val="both"/>
    </w:pPr>
    <w:rPr>
      <w:rFonts w:ascii="Arial" w:hAnsi="Arial" w:cs="Arial"/>
      <w:b/>
      <w:bCs/>
      <w:sz w:val="26"/>
    </w:rPr>
  </w:style>
  <w:style w:type="paragraph" w:customStyle="1" w:styleId="abcodrka">
    <w:name w:val="abc odrážka"/>
    <w:rsid w:val="00D5288E"/>
    <w:pPr>
      <w:tabs>
        <w:tab w:val="num" w:pos="567"/>
      </w:tabs>
      <w:spacing w:before="120" w:after="120"/>
      <w:ind w:left="567" w:hanging="567"/>
      <w:jc w:val="both"/>
    </w:pPr>
    <w:rPr>
      <w:rFonts w:ascii="Arial" w:hAnsi="Arial" w:cs="Arial"/>
      <w:bCs/>
      <w:sz w:val="24"/>
    </w:rPr>
  </w:style>
  <w:style w:type="paragraph" w:customStyle="1" w:styleId="4nadpispodkap">
    <w:name w:val="4 nadpis podkap"/>
    <w:basedOn w:val="Normln"/>
    <w:rsid w:val="00D5288E"/>
    <w:pPr>
      <w:tabs>
        <w:tab w:val="num" w:pos="1418"/>
      </w:tabs>
      <w:ind w:left="1418" w:hanging="851"/>
    </w:pPr>
  </w:style>
  <w:style w:type="paragraph" w:customStyle="1" w:styleId="normln0">
    <w:name w:val="normální"/>
    <w:basedOn w:val="Normln"/>
    <w:rsid w:val="00D5288E"/>
    <w:pPr>
      <w:overflowPunct w:val="0"/>
      <w:autoSpaceDE w:val="0"/>
      <w:autoSpaceDN w:val="0"/>
      <w:adjustRightInd w:val="0"/>
      <w:spacing w:before="120" w:line="360" w:lineRule="auto"/>
      <w:jc w:val="both"/>
      <w:textAlignment w:val="baseline"/>
    </w:pPr>
    <w:rPr>
      <w:rFonts w:ascii="Arial" w:hAnsi="Arial"/>
      <w:bCs/>
      <w:szCs w:val="20"/>
    </w:rPr>
  </w:style>
  <w:style w:type="paragraph" w:customStyle="1" w:styleId="podABC">
    <w:name w:val="pod ABC"/>
    <w:rsid w:val="00D5288E"/>
    <w:pPr>
      <w:tabs>
        <w:tab w:val="num" w:pos="360"/>
      </w:tabs>
      <w:spacing w:before="60" w:line="360" w:lineRule="auto"/>
      <w:ind w:left="360" w:hanging="360"/>
    </w:pPr>
    <w:rPr>
      <w:rFonts w:ascii="Arial" w:hAnsi="Arial"/>
      <w:sz w:val="24"/>
    </w:rPr>
  </w:style>
  <w:style w:type="paragraph" w:styleId="Textbubliny">
    <w:name w:val="Balloon Text"/>
    <w:basedOn w:val="Normln"/>
    <w:link w:val="TextbublinyChar"/>
    <w:uiPriority w:val="99"/>
    <w:semiHidden/>
    <w:rsid w:val="00805AC5"/>
    <w:rPr>
      <w:rFonts w:ascii="Tahoma" w:hAnsi="Tahoma"/>
      <w:sz w:val="16"/>
      <w:szCs w:val="16"/>
      <w:lang w:val="x-none" w:eastAsia="x-none"/>
    </w:rPr>
  </w:style>
  <w:style w:type="character" w:customStyle="1" w:styleId="TextbublinyChar">
    <w:name w:val="Text bubliny Char"/>
    <w:link w:val="Textbubliny"/>
    <w:uiPriority w:val="99"/>
    <w:semiHidden/>
    <w:rsid w:val="00E50B25"/>
    <w:rPr>
      <w:rFonts w:ascii="Tahoma" w:hAnsi="Tahoma" w:cs="Tahoma"/>
      <w:sz w:val="16"/>
      <w:szCs w:val="16"/>
    </w:rPr>
  </w:style>
  <w:style w:type="paragraph" w:customStyle="1" w:styleId="Styl">
    <w:name w:val="Styl"/>
    <w:rsid w:val="00881B06"/>
    <w:pPr>
      <w:widowControl w:val="0"/>
      <w:autoSpaceDE w:val="0"/>
      <w:autoSpaceDN w:val="0"/>
      <w:adjustRightInd w:val="0"/>
    </w:pPr>
    <w:rPr>
      <w:sz w:val="24"/>
      <w:szCs w:val="24"/>
    </w:rPr>
  </w:style>
  <w:style w:type="paragraph" w:customStyle="1" w:styleId="gnormalni">
    <w:name w:val="gnormalni"/>
    <w:rsid w:val="00030942"/>
    <w:pPr>
      <w:spacing w:line="360" w:lineRule="auto"/>
      <w:ind w:firstLine="709"/>
      <w:jc w:val="both"/>
    </w:pPr>
    <w:rPr>
      <w:rFonts w:ascii="Garamond" w:hAnsi="Garamond"/>
      <w:sz w:val="28"/>
    </w:rPr>
  </w:style>
  <w:style w:type="character" w:customStyle="1" w:styleId="gnormalnikurzivaChar">
    <w:name w:val="gnormalni_kurziva Char"/>
    <w:rsid w:val="00030942"/>
    <w:rPr>
      <w:rFonts w:ascii="Garamond" w:hAnsi="Garamond"/>
      <w:i/>
      <w:noProof w:val="0"/>
      <w:sz w:val="28"/>
      <w:lang w:val="cs-CZ" w:eastAsia="cs-CZ" w:bidi="ar-SA"/>
    </w:rPr>
  </w:style>
  <w:style w:type="paragraph" w:customStyle="1" w:styleId="gtabulka">
    <w:name w:val="gtabulka"/>
    <w:rsid w:val="00030942"/>
    <w:rPr>
      <w:rFonts w:ascii="Garamond" w:hAnsi="Garamond"/>
      <w:sz w:val="28"/>
    </w:rPr>
  </w:style>
  <w:style w:type="paragraph" w:customStyle="1" w:styleId="gtabulkasted">
    <w:name w:val="gtabulka_střed"/>
    <w:basedOn w:val="gtabulka"/>
    <w:rsid w:val="00030942"/>
    <w:pPr>
      <w:jc w:val="center"/>
    </w:pPr>
  </w:style>
  <w:style w:type="character" w:customStyle="1" w:styleId="gnormalnitune">
    <w:name w:val="gnormalni_tučne"/>
    <w:rsid w:val="00030942"/>
    <w:rPr>
      <w:rFonts w:ascii="Garamond" w:hAnsi="Garamond"/>
      <w:b/>
      <w:sz w:val="28"/>
    </w:rPr>
  </w:style>
  <w:style w:type="paragraph" w:customStyle="1" w:styleId="Gnadpis2">
    <w:name w:val="Gnadpis2"/>
    <w:basedOn w:val="gnormalni"/>
    <w:rsid w:val="00030942"/>
    <w:pPr>
      <w:keepNext/>
      <w:spacing w:before="360" w:after="240"/>
      <w:ind w:firstLine="0"/>
    </w:pPr>
    <w:rPr>
      <w:b/>
      <w:sz w:val="32"/>
    </w:rPr>
  </w:style>
  <w:style w:type="paragraph" w:customStyle="1" w:styleId="godrky">
    <w:name w:val="godrážky"/>
    <w:basedOn w:val="gnormalni"/>
    <w:rsid w:val="00030942"/>
    <w:pPr>
      <w:tabs>
        <w:tab w:val="num" w:pos="1134"/>
      </w:tabs>
      <w:ind w:left="1134" w:hanging="567"/>
    </w:pPr>
  </w:style>
  <w:style w:type="paragraph" w:styleId="Textkomente">
    <w:name w:val="annotation text"/>
    <w:basedOn w:val="Normln"/>
    <w:link w:val="TextkomenteChar"/>
    <w:semiHidden/>
    <w:rsid w:val="00F838FC"/>
    <w:rPr>
      <w:sz w:val="20"/>
      <w:szCs w:val="20"/>
    </w:rPr>
  </w:style>
  <w:style w:type="character" w:customStyle="1" w:styleId="TextkomenteChar">
    <w:name w:val="Text komentáře Char"/>
    <w:basedOn w:val="Standardnpsmoodstavce"/>
    <w:link w:val="Textkomente"/>
    <w:semiHidden/>
    <w:rsid w:val="00E50B25"/>
  </w:style>
  <w:style w:type="character" w:customStyle="1" w:styleId="KRUODVOLUDAJENETAB">
    <w:name w:val="_KRU_ODVOL_UDAJE_NETAB"/>
    <w:rsid w:val="006D2EF4"/>
    <w:rPr>
      <w:rFonts w:ascii="Arial" w:hAnsi="Arial"/>
      <w:sz w:val="16"/>
    </w:rPr>
  </w:style>
  <w:style w:type="paragraph" w:customStyle="1" w:styleId="KRUTEXTODSTAVCE">
    <w:name w:val="_KRU_TEXT_ODSTAVCE"/>
    <w:basedOn w:val="Normln"/>
    <w:rsid w:val="006D2EF4"/>
    <w:pPr>
      <w:spacing w:line="288" w:lineRule="auto"/>
    </w:pPr>
    <w:rPr>
      <w:rFonts w:ascii="Arial" w:hAnsi="Arial" w:cs="Arial"/>
      <w:sz w:val="22"/>
    </w:rPr>
  </w:style>
  <w:style w:type="paragraph" w:customStyle="1" w:styleId="normln10">
    <w:name w:val="normální1"/>
    <w:rsid w:val="0073040C"/>
    <w:pPr>
      <w:suppressAutoHyphens/>
      <w:spacing w:line="360" w:lineRule="auto"/>
    </w:pPr>
    <w:rPr>
      <w:rFonts w:ascii="Garamond" w:hAnsi="Garamond"/>
      <w:sz w:val="24"/>
      <w:szCs w:val="24"/>
      <w:lang w:eastAsia="ar-SA"/>
    </w:rPr>
  </w:style>
  <w:style w:type="character" w:customStyle="1" w:styleId="platne1">
    <w:name w:val="platne1"/>
    <w:basedOn w:val="Standardnpsmoodstavce"/>
    <w:rsid w:val="0073040C"/>
  </w:style>
  <w:style w:type="character" w:styleId="Zdraznn">
    <w:name w:val="Emphasis"/>
    <w:uiPriority w:val="20"/>
    <w:qFormat/>
    <w:rsid w:val="00E85D5F"/>
    <w:rPr>
      <w:i/>
      <w:iCs/>
    </w:rPr>
  </w:style>
  <w:style w:type="paragraph" w:customStyle="1" w:styleId="Nadpisl">
    <w:name w:val="Nadpis čl."/>
    <w:basedOn w:val="Nadpis4"/>
    <w:next w:val="Normln"/>
    <w:rsid w:val="0073040C"/>
    <w:pPr>
      <w:keepLines/>
      <w:spacing w:before="360" w:after="120"/>
      <w:jc w:val="center"/>
      <w:outlineLvl w:val="2"/>
    </w:pPr>
    <w:rPr>
      <w:rFonts w:ascii="Times New Roman" w:hAnsi="Times New Roman"/>
      <w:bCs w:val="0"/>
      <w:sz w:val="24"/>
      <w:szCs w:val="20"/>
    </w:rPr>
  </w:style>
  <w:style w:type="paragraph" w:customStyle="1" w:styleId="odst">
    <w:name w:val="Č. odst."/>
    <w:basedOn w:val="Normln"/>
    <w:rsid w:val="0073040C"/>
    <w:pPr>
      <w:widowControl w:val="0"/>
      <w:spacing w:after="120"/>
      <w:jc w:val="both"/>
    </w:pPr>
    <w:rPr>
      <w:snapToGrid w:val="0"/>
      <w:szCs w:val="20"/>
    </w:rPr>
  </w:style>
  <w:style w:type="paragraph" w:customStyle="1" w:styleId="odr">
    <w:name w:val="Č. odr."/>
    <w:basedOn w:val="Normln"/>
    <w:rsid w:val="0073040C"/>
    <w:pPr>
      <w:spacing w:after="60" w:line="240" w:lineRule="atLeast"/>
      <w:jc w:val="both"/>
    </w:pPr>
    <w:rPr>
      <w:szCs w:val="20"/>
    </w:rPr>
  </w:style>
  <w:style w:type="paragraph" w:customStyle="1" w:styleId="A-nadpis">
    <w:name w:val="A - nadpis"/>
    <w:basedOn w:val="Normln"/>
    <w:link w:val="A-nadpisChar"/>
    <w:qFormat/>
    <w:rsid w:val="00E85D5F"/>
    <w:pPr>
      <w:spacing w:before="240" w:after="120"/>
      <w:ind w:left="350" w:hanging="350"/>
    </w:pPr>
    <w:rPr>
      <w:b/>
      <w:caps/>
      <w:sz w:val="28"/>
      <w:szCs w:val="28"/>
      <w:u w:val="single"/>
      <w:lang w:val="x-none" w:eastAsia="x-none"/>
    </w:rPr>
  </w:style>
  <w:style w:type="character" w:customStyle="1" w:styleId="A-nadpisChar">
    <w:name w:val="A - nadpis Char"/>
    <w:link w:val="A-nadpis"/>
    <w:rsid w:val="00E85D5F"/>
    <w:rPr>
      <w:b/>
      <w:caps/>
      <w:sz w:val="28"/>
      <w:szCs w:val="28"/>
      <w:u w:val="single"/>
    </w:rPr>
  </w:style>
  <w:style w:type="paragraph" w:customStyle="1" w:styleId="B-text">
    <w:name w:val="B - text"/>
    <w:basedOn w:val="Normln"/>
    <w:link w:val="B-textChar"/>
    <w:qFormat/>
    <w:rsid w:val="00E85D5F"/>
    <w:pPr>
      <w:ind w:firstLine="364"/>
      <w:jc w:val="both"/>
    </w:pPr>
    <w:rPr>
      <w:sz w:val="22"/>
      <w:szCs w:val="22"/>
      <w:lang w:val="x-none" w:eastAsia="x-none"/>
    </w:rPr>
  </w:style>
  <w:style w:type="character" w:customStyle="1" w:styleId="B-textChar">
    <w:name w:val="B - text Char"/>
    <w:link w:val="B-text"/>
    <w:rsid w:val="00E85D5F"/>
    <w:rPr>
      <w:sz w:val="22"/>
      <w:szCs w:val="22"/>
    </w:rPr>
  </w:style>
  <w:style w:type="paragraph" w:styleId="Textpoznpodarou">
    <w:name w:val="footnote text"/>
    <w:basedOn w:val="Normln"/>
    <w:link w:val="TextpoznpodarouChar"/>
    <w:uiPriority w:val="99"/>
    <w:rsid w:val="00F53B53"/>
    <w:pPr>
      <w:tabs>
        <w:tab w:val="left" w:pos="425"/>
      </w:tabs>
      <w:ind w:left="425" w:hanging="425"/>
    </w:pPr>
    <w:rPr>
      <w:szCs w:val="20"/>
      <w:lang w:val="x-none" w:eastAsia="x-none"/>
    </w:rPr>
  </w:style>
  <w:style w:type="character" w:customStyle="1" w:styleId="TextpoznpodarouChar">
    <w:name w:val="Text pozn. pod čarou Char"/>
    <w:link w:val="Textpoznpodarou"/>
    <w:uiPriority w:val="99"/>
    <w:rsid w:val="00F53B53"/>
    <w:rPr>
      <w:sz w:val="24"/>
    </w:rPr>
  </w:style>
  <w:style w:type="paragraph" w:styleId="Titulek">
    <w:name w:val="caption"/>
    <w:basedOn w:val="Normln"/>
    <w:next w:val="Normln"/>
    <w:qFormat/>
    <w:rsid w:val="00E50B25"/>
    <w:pPr>
      <w:jc w:val="center"/>
    </w:pPr>
    <w:rPr>
      <w:rFonts w:ascii="Arial" w:hAnsi="Arial" w:cs="Arial"/>
      <w:b/>
      <w:bCs/>
    </w:rPr>
  </w:style>
  <w:style w:type="character" w:styleId="Znakapoznpodarou">
    <w:name w:val="footnote reference"/>
    <w:rsid w:val="00E50B25"/>
    <w:rPr>
      <w:vertAlign w:val="superscript"/>
    </w:rPr>
  </w:style>
  <w:style w:type="paragraph" w:customStyle="1" w:styleId="NormlnArial">
    <w:name w:val="Normální+Arial"/>
    <w:basedOn w:val="Normln"/>
    <w:rsid w:val="00E50B25"/>
  </w:style>
  <w:style w:type="paragraph" w:customStyle="1" w:styleId="NormlnArial0">
    <w:name w:val="Normální + Arial"/>
    <w:basedOn w:val="NormlnArial"/>
    <w:rsid w:val="00E50B25"/>
  </w:style>
  <w:style w:type="character" w:customStyle="1" w:styleId="title1">
    <w:name w:val="title1"/>
    <w:rsid w:val="00E50B25"/>
    <w:rPr>
      <w:rFonts w:ascii="Verdana" w:hAnsi="Verdana" w:hint="default"/>
      <w:b w:val="0"/>
      <w:bCs w:val="0"/>
      <w:color w:val="000000"/>
      <w:sz w:val="27"/>
      <w:szCs w:val="27"/>
    </w:rPr>
  </w:style>
  <w:style w:type="paragraph" w:styleId="Obsah2">
    <w:name w:val="toc 2"/>
    <w:basedOn w:val="Normln"/>
    <w:next w:val="Normln"/>
    <w:autoRedefine/>
    <w:rsid w:val="00E50B25"/>
    <w:pPr>
      <w:ind w:left="240"/>
    </w:pPr>
  </w:style>
  <w:style w:type="paragraph" w:customStyle="1" w:styleId="Gnadpis1">
    <w:name w:val="Gnadpis1"/>
    <w:basedOn w:val="gnormalni"/>
    <w:next w:val="gnormalni"/>
    <w:rsid w:val="00E50B25"/>
    <w:pPr>
      <w:keepNext/>
      <w:numPr>
        <w:numId w:val="1"/>
      </w:numPr>
      <w:spacing w:before="480" w:after="240"/>
      <w:ind w:left="357" w:hanging="357"/>
    </w:pPr>
    <w:rPr>
      <w:b/>
      <w:sz w:val="36"/>
    </w:rPr>
  </w:style>
  <w:style w:type="paragraph" w:customStyle="1" w:styleId="Gukonceni">
    <w:name w:val="Gukonceni"/>
    <w:basedOn w:val="gnormalni"/>
    <w:rsid w:val="00E50B25"/>
    <w:pPr>
      <w:tabs>
        <w:tab w:val="center" w:pos="3119"/>
      </w:tabs>
    </w:pPr>
  </w:style>
  <w:style w:type="paragraph" w:customStyle="1" w:styleId="gzahlavi">
    <w:name w:val="gzahlavi"/>
    <w:basedOn w:val="gnormalni"/>
    <w:rsid w:val="00E50B25"/>
    <w:pPr>
      <w:tabs>
        <w:tab w:val="left" w:pos="0"/>
        <w:tab w:val="right" w:pos="8222"/>
      </w:tabs>
      <w:spacing w:line="240" w:lineRule="auto"/>
      <w:ind w:firstLine="0"/>
      <w:jc w:val="center"/>
    </w:pPr>
    <w:rPr>
      <w:sz w:val="20"/>
    </w:rPr>
  </w:style>
  <w:style w:type="paragraph" w:customStyle="1" w:styleId="p0">
    <w:name w:val="p0"/>
    <w:basedOn w:val="Normln"/>
    <w:rsid w:val="00E50B25"/>
    <w:pPr>
      <w:spacing w:before="100" w:beforeAutospacing="1" w:after="100" w:afterAutospacing="1"/>
      <w:jc w:val="both"/>
    </w:pPr>
  </w:style>
  <w:style w:type="paragraph" w:styleId="AdresaHTML">
    <w:name w:val="HTML Address"/>
    <w:basedOn w:val="Normln"/>
    <w:link w:val="AdresaHTMLChar"/>
    <w:rsid w:val="00E50B25"/>
    <w:rPr>
      <w:i/>
      <w:iCs/>
      <w:lang w:val="x-none" w:eastAsia="x-none"/>
    </w:rPr>
  </w:style>
  <w:style w:type="character" w:customStyle="1" w:styleId="AdresaHTMLChar">
    <w:name w:val="Adresa HTML Char"/>
    <w:link w:val="AdresaHTML"/>
    <w:rsid w:val="00E50B25"/>
    <w:rPr>
      <w:i/>
      <w:iCs/>
      <w:sz w:val="24"/>
      <w:szCs w:val="24"/>
    </w:rPr>
  </w:style>
  <w:style w:type="paragraph" w:customStyle="1" w:styleId="krutextodstavce0">
    <w:name w:val="krutextodstavce"/>
    <w:basedOn w:val="Normln"/>
    <w:rsid w:val="00E50B25"/>
    <w:pPr>
      <w:spacing w:before="100" w:beforeAutospacing="1" w:after="100" w:afterAutospacing="1"/>
    </w:pPr>
    <w:rPr>
      <w:color w:val="000000"/>
    </w:rPr>
  </w:style>
  <w:style w:type="character" w:customStyle="1" w:styleId="fulltex">
    <w:name w:val="fulltex"/>
    <w:basedOn w:val="Standardnpsmoodstavce"/>
    <w:rsid w:val="00E50B25"/>
  </w:style>
  <w:style w:type="paragraph" w:customStyle="1" w:styleId="Styl1">
    <w:name w:val="Styl1"/>
    <w:basedOn w:val="Normln"/>
    <w:link w:val="Styl1Char"/>
    <w:rsid w:val="00E50B25"/>
    <w:pPr>
      <w:jc w:val="both"/>
    </w:pPr>
    <w:rPr>
      <w:sz w:val="20"/>
    </w:rPr>
  </w:style>
  <w:style w:type="character" w:customStyle="1" w:styleId="Styl1Char">
    <w:name w:val="Styl1 Char"/>
    <w:link w:val="Styl1"/>
    <w:rsid w:val="00D35D0D"/>
    <w:rPr>
      <w:szCs w:val="24"/>
      <w:lang w:val="cs-CZ" w:eastAsia="cs-CZ" w:bidi="ar-SA"/>
    </w:rPr>
  </w:style>
  <w:style w:type="paragraph" w:customStyle="1" w:styleId="Odstavecodsazen">
    <w:name w:val="Odstavec odsazený"/>
    <w:basedOn w:val="Normln"/>
    <w:rsid w:val="00E50B25"/>
    <w:pPr>
      <w:widowControl w:val="0"/>
      <w:tabs>
        <w:tab w:val="left" w:pos="1699"/>
      </w:tabs>
      <w:spacing w:line="249" w:lineRule="auto"/>
      <w:ind w:left="1049" w:hanging="566"/>
      <w:jc w:val="both"/>
    </w:pPr>
    <w:rPr>
      <w:noProof/>
      <w:szCs w:val="20"/>
    </w:rPr>
  </w:style>
  <w:style w:type="paragraph" w:styleId="Podtitul">
    <w:name w:val="Subtitle"/>
    <w:basedOn w:val="Normln"/>
    <w:link w:val="PodtitulChar"/>
    <w:qFormat/>
    <w:rsid w:val="00E50B25"/>
    <w:pPr>
      <w:widowControl w:val="0"/>
      <w:jc w:val="center"/>
    </w:pPr>
    <w:rPr>
      <w:b/>
      <w:sz w:val="22"/>
      <w:szCs w:val="20"/>
      <w:lang w:val="x-none" w:eastAsia="x-none"/>
    </w:rPr>
  </w:style>
  <w:style w:type="character" w:customStyle="1" w:styleId="PodtitulChar">
    <w:name w:val="Podtitul Char"/>
    <w:link w:val="Podtitul"/>
    <w:rsid w:val="00E50B25"/>
    <w:rPr>
      <w:b/>
      <w:sz w:val="22"/>
    </w:rPr>
  </w:style>
  <w:style w:type="character" w:customStyle="1" w:styleId="kurzva">
    <w:name w:val="kurzíva"/>
    <w:rsid w:val="00E50B25"/>
    <w:rPr>
      <w:i/>
      <w:iCs/>
      <w:sz w:val="28"/>
    </w:rPr>
  </w:style>
  <w:style w:type="paragraph" w:customStyle="1" w:styleId="Stylzarovnnnasted">
    <w:name w:val="Styl zarovnání na střed"/>
    <w:basedOn w:val="normln10"/>
    <w:rsid w:val="00E50B25"/>
    <w:pPr>
      <w:jc w:val="center"/>
    </w:pPr>
    <w:rPr>
      <w:szCs w:val="20"/>
    </w:rPr>
  </w:style>
  <w:style w:type="paragraph" w:customStyle="1" w:styleId="Rozvrendokumentu">
    <w:name w:val="Rozvržení dokumentu"/>
    <w:basedOn w:val="Normln"/>
    <w:link w:val="RozvrendokumentuChar"/>
    <w:rsid w:val="00E50B25"/>
    <w:pPr>
      <w:shd w:val="clear" w:color="auto" w:fill="000080"/>
    </w:pPr>
    <w:rPr>
      <w:rFonts w:ascii="Tahoma" w:hAnsi="Tahoma"/>
      <w:sz w:val="20"/>
      <w:szCs w:val="20"/>
      <w:lang w:val="x-none" w:eastAsia="x-none"/>
    </w:rPr>
  </w:style>
  <w:style w:type="character" w:customStyle="1" w:styleId="RozvrendokumentuChar">
    <w:name w:val="Rozvržení dokumentu Char"/>
    <w:link w:val="Rozvrendokumentu"/>
    <w:rsid w:val="00E50B25"/>
    <w:rPr>
      <w:rFonts w:ascii="Tahoma" w:hAnsi="Tahoma" w:cs="Tahoma"/>
      <w:shd w:val="clear" w:color="auto" w:fill="000080"/>
    </w:rPr>
  </w:style>
  <w:style w:type="paragraph" w:customStyle="1" w:styleId="Char">
    <w:name w:val="Char"/>
    <w:basedOn w:val="Normln"/>
    <w:rsid w:val="00E50B25"/>
    <w:pPr>
      <w:spacing w:after="160" w:line="240" w:lineRule="exact"/>
      <w:jc w:val="both"/>
    </w:pPr>
    <w:rPr>
      <w:rFonts w:ascii="Times New Roman Bold" w:hAnsi="Times New Roman Bold"/>
      <w:sz w:val="22"/>
      <w:szCs w:val="26"/>
      <w:lang w:val="sk-SK" w:eastAsia="en-US"/>
    </w:rPr>
  </w:style>
  <w:style w:type="paragraph" w:customStyle="1" w:styleId="textpsmene0">
    <w:name w:val="textpsmene"/>
    <w:basedOn w:val="Normln"/>
    <w:rsid w:val="00E50B25"/>
    <w:pPr>
      <w:tabs>
        <w:tab w:val="num" w:pos="425"/>
      </w:tabs>
      <w:ind w:left="425" w:hanging="425"/>
      <w:jc w:val="both"/>
    </w:pPr>
    <w:rPr>
      <w:rFonts w:eastAsia="Arial Unicode MS"/>
    </w:rPr>
  </w:style>
  <w:style w:type="paragraph" w:styleId="Odstavecseseznamem">
    <w:name w:val="List Paragraph"/>
    <w:basedOn w:val="Normln"/>
    <w:link w:val="OdstavecseseznamemChar"/>
    <w:uiPriority w:val="34"/>
    <w:qFormat/>
    <w:rsid w:val="001F6658"/>
    <w:pPr>
      <w:ind w:left="720"/>
    </w:pPr>
    <w:rPr>
      <w:rFonts w:ascii="Calibri" w:eastAsia="Calibri" w:hAnsi="Calibri"/>
      <w:sz w:val="22"/>
      <w:szCs w:val="22"/>
    </w:rPr>
  </w:style>
  <w:style w:type="paragraph" w:customStyle="1" w:styleId="Zkladntext211">
    <w:name w:val="Základní text 211"/>
    <w:basedOn w:val="Normln"/>
    <w:rsid w:val="00AB13CE"/>
    <w:pPr>
      <w:widowControl w:val="0"/>
      <w:suppressAutoHyphens/>
      <w:snapToGrid w:val="0"/>
      <w:jc w:val="both"/>
    </w:pPr>
    <w:rPr>
      <w:szCs w:val="20"/>
      <w:lang w:eastAsia="ar-SA"/>
    </w:rPr>
  </w:style>
  <w:style w:type="paragraph" w:customStyle="1" w:styleId="podpis2">
    <w:name w:val="podpis2"/>
    <w:basedOn w:val="Normln"/>
    <w:next w:val="Normln"/>
    <w:rsid w:val="00532DBD"/>
    <w:pPr>
      <w:tabs>
        <w:tab w:val="left" w:pos="3969"/>
      </w:tabs>
      <w:spacing w:before="660" w:line="220" w:lineRule="exact"/>
      <w:jc w:val="both"/>
    </w:pPr>
    <w:rPr>
      <w:rFonts w:ascii="Arial" w:hAnsi="Arial"/>
      <w:sz w:val="18"/>
      <w:szCs w:val="18"/>
    </w:rPr>
  </w:style>
  <w:style w:type="paragraph" w:customStyle="1" w:styleId="podpis3">
    <w:name w:val="podpis3"/>
    <w:basedOn w:val="podpis2"/>
    <w:next w:val="Normln"/>
    <w:rsid w:val="00532DBD"/>
    <w:pPr>
      <w:spacing w:before="0"/>
    </w:pPr>
  </w:style>
  <w:style w:type="paragraph" w:customStyle="1" w:styleId="Nadpis3bez">
    <w:name w:val="Nadpis 3 bez"/>
    <w:basedOn w:val="Nadpis3"/>
    <w:next w:val="Normln"/>
    <w:rsid w:val="00532DBD"/>
    <w:pPr>
      <w:spacing w:before="0" w:after="0" w:line="220" w:lineRule="exact"/>
      <w:ind w:left="0" w:firstLine="0"/>
    </w:pPr>
    <w:rPr>
      <w:rFonts w:ascii="Arial" w:hAnsi="Arial"/>
      <w:b/>
      <w:caps w:val="0"/>
      <w:kern w:val="0"/>
      <w:sz w:val="18"/>
      <w:u w:val="none"/>
    </w:rPr>
  </w:style>
  <w:style w:type="paragraph" w:customStyle="1" w:styleId="Normlnodsazen0">
    <w:name w:val="Normální odsazen"/>
    <w:basedOn w:val="Normln"/>
    <w:next w:val="Normln"/>
    <w:rsid w:val="00532DBD"/>
    <w:pPr>
      <w:spacing w:before="220" w:line="220" w:lineRule="exact"/>
      <w:jc w:val="both"/>
    </w:pPr>
    <w:rPr>
      <w:rFonts w:ascii="Arial" w:hAnsi="Arial"/>
      <w:sz w:val="18"/>
      <w:szCs w:val="18"/>
    </w:rPr>
  </w:style>
  <w:style w:type="paragraph" w:customStyle="1" w:styleId="odsazen">
    <w:name w:val="odsazen"/>
    <w:basedOn w:val="Normln"/>
    <w:rsid w:val="00532DBD"/>
    <w:pPr>
      <w:tabs>
        <w:tab w:val="left" w:pos="567"/>
      </w:tabs>
      <w:spacing w:line="220" w:lineRule="exact"/>
      <w:ind w:left="567" w:hanging="397"/>
      <w:jc w:val="both"/>
    </w:pPr>
    <w:rPr>
      <w:rFonts w:ascii="Arial" w:hAnsi="Arial"/>
      <w:sz w:val="18"/>
      <w:szCs w:val="18"/>
    </w:rPr>
  </w:style>
  <w:style w:type="paragraph" w:customStyle="1" w:styleId="slovn">
    <w:name w:val="číslování"/>
    <w:basedOn w:val="Normln"/>
    <w:rsid w:val="00AA3E24"/>
    <w:pPr>
      <w:widowControl w:val="0"/>
      <w:tabs>
        <w:tab w:val="num" w:pos="357"/>
      </w:tabs>
      <w:adjustRightInd w:val="0"/>
      <w:spacing w:before="60"/>
      <w:ind w:left="357" w:hanging="357"/>
      <w:jc w:val="both"/>
    </w:pPr>
    <w:rPr>
      <w:rFonts w:ascii="Garamond" w:hAnsi="Garamond"/>
    </w:rPr>
  </w:style>
  <w:style w:type="paragraph" w:customStyle="1" w:styleId="StylNadpis2VerdanaVlevo0cmPrvndek0cm">
    <w:name w:val="Styl Nadpis 2 + Verdana Vlevo:  0 cm První řádek:  0 cm"/>
    <w:basedOn w:val="Normln"/>
    <w:rsid w:val="00AA3E24"/>
    <w:pPr>
      <w:widowControl w:val="0"/>
      <w:tabs>
        <w:tab w:val="num" w:pos="1440"/>
      </w:tabs>
      <w:adjustRightInd w:val="0"/>
      <w:spacing w:line="360" w:lineRule="atLeast"/>
      <w:ind w:left="1440" w:hanging="360"/>
      <w:jc w:val="both"/>
    </w:pPr>
  </w:style>
  <w:style w:type="character" w:customStyle="1" w:styleId="tsubjname">
    <w:name w:val="tsubjname"/>
    <w:basedOn w:val="Standardnpsmoodstavce"/>
    <w:rsid w:val="00813D4F"/>
  </w:style>
  <w:style w:type="paragraph" w:customStyle="1" w:styleId="odstpolII">
    <w:name w:val="odst po čl II"/>
    <w:basedOn w:val="Normln"/>
    <w:link w:val="odstpolIIChar"/>
    <w:rsid w:val="00A34BC2"/>
    <w:pPr>
      <w:tabs>
        <w:tab w:val="num" w:pos="360"/>
        <w:tab w:val="num" w:pos="397"/>
      </w:tabs>
      <w:spacing w:after="240"/>
      <w:jc w:val="both"/>
    </w:pPr>
  </w:style>
  <w:style w:type="character" w:customStyle="1" w:styleId="odstpolIIChar">
    <w:name w:val="odst po čl II Char"/>
    <w:link w:val="odstpolII"/>
    <w:rsid w:val="00A34BC2"/>
    <w:rPr>
      <w:sz w:val="24"/>
      <w:szCs w:val="24"/>
      <w:lang w:val="cs-CZ" w:eastAsia="cs-CZ" w:bidi="ar-SA"/>
    </w:rPr>
  </w:style>
  <w:style w:type="paragraph" w:customStyle="1" w:styleId="odstpolVIII">
    <w:name w:val="odst po čl VIII"/>
    <w:basedOn w:val="Normln"/>
    <w:rsid w:val="00A34BC2"/>
    <w:pPr>
      <w:tabs>
        <w:tab w:val="num" w:pos="964"/>
      </w:tabs>
      <w:spacing w:after="240"/>
      <w:ind w:left="964" w:hanging="397"/>
      <w:jc w:val="both"/>
    </w:pPr>
    <w:rPr>
      <w:rFonts w:ascii="Arial" w:hAnsi="Arial"/>
    </w:rPr>
  </w:style>
  <w:style w:type="paragraph" w:customStyle="1" w:styleId="zkladntextodsazen1">
    <w:name w:val="zkladntextodsazen1"/>
    <w:basedOn w:val="Normln"/>
    <w:rsid w:val="00D35D0D"/>
    <w:pPr>
      <w:spacing w:before="100" w:beforeAutospacing="1" w:after="100" w:afterAutospacing="1"/>
    </w:pPr>
    <w:rPr>
      <w:rFonts w:ascii="Arial Unicode MS" w:eastAsia="Arial Unicode MS" w:hAnsi="Arial Unicode MS" w:cs="Arial Unicode MS"/>
    </w:rPr>
  </w:style>
  <w:style w:type="paragraph" w:customStyle="1" w:styleId="Nadpis61">
    <w:name w:val="Nadpis 61"/>
    <w:basedOn w:val="Normln"/>
    <w:next w:val="Normln"/>
    <w:rsid w:val="00D35D0D"/>
    <w:pPr>
      <w:keepNext/>
      <w:outlineLvl w:val="5"/>
    </w:pPr>
    <w:rPr>
      <w:rFonts w:ascii="Arial" w:eastAsia="Arial Unicode MS" w:hAnsi="Arial"/>
      <w:b/>
      <w:bCs/>
      <w:sz w:val="22"/>
    </w:rPr>
  </w:style>
  <w:style w:type="paragraph" w:customStyle="1" w:styleId="Zpat1">
    <w:name w:val="Zápatí1"/>
    <w:basedOn w:val="Normln"/>
    <w:rsid w:val="00D35D0D"/>
    <w:pPr>
      <w:tabs>
        <w:tab w:val="center" w:pos="4536"/>
        <w:tab w:val="right" w:pos="9072"/>
      </w:tabs>
    </w:pPr>
    <w:rPr>
      <w:kern w:val="28"/>
      <w:sz w:val="22"/>
      <w:szCs w:val="20"/>
    </w:rPr>
  </w:style>
  <w:style w:type="paragraph" w:customStyle="1" w:styleId="Obsahtabulky">
    <w:name w:val="Obsah tabulky"/>
    <w:basedOn w:val="Normln"/>
    <w:rsid w:val="00D35D0D"/>
    <w:pPr>
      <w:widowControl w:val="0"/>
      <w:suppressLineNumbers/>
      <w:suppressAutoHyphens/>
    </w:pPr>
    <w:rPr>
      <w:rFonts w:eastAsia="Lucida Sans Unicode"/>
    </w:rPr>
  </w:style>
  <w:style w:type="paragraph" w:customStyle="1" w:styleId="styl1sted">
    <w:name w:val="styl1_střed"/>
    <w:basedOn w:val="Styl1"/>
    <w:link w:val="styl1stedChar"/>
    <w:rsid w:val="00D35D0D"/>
    <w:pPr>
      <w:keepLines/>
      <w:suppressAutoHyphens/>
      <w:spacing w:line="360" w:lineRule="auto"/>
      <w:jc w:val="center"/>
    </w:pPr>
    <w:rPr>
      <w:b/>
      <w:bCs/>
      <w:sz w:val="24"/>
      <w:lang w:eastAsia="ar-SA"/>
    </w:rPr>
  </w:style>
  <w:style w:type="character" w:customStyle="1" w:styleId="styl1stedChar">
    <w:name w:val="styl1_střed Char"/>
    <w:link w:val="styl1sted"/>
    <w:rsid w:val="00D35D0D"/>
    <w:rPr>
      <w:b/>
      <w:bCs/>
      <w:sz w:val="24"/>
      <w:szCs w:val="24"/>
      <w:lang w:val="cs-CZ" w:eastAsia="ar-SA" w:bidi="ar-SA"/>
    </w:rPr>
  </w:style>
  <w:style w:type="paragraph" w:customStyle="1" w:styleId="styl10">
    <w:name w:val="styl10"/>
    <w:basedOn w:val="Normln"/>
    <w:rsid w:val="00D35D0D"/>
    <w:pPr>
      <w:suppressAutoHyphens/>
      <w:jc w:val="center"/>
    </w:pPr>
    <w:rPr>
      <w:b/>
      <w:sz w:val="20"/>
      <w:szCs w:val="20"/>
      <w:lang w:eastAsia="ar-SA"/>
    </w:rPr>
  </w:style>
  <w:style w:type="paragraph" w:customStyle="1" w:styleId="Pedformtovantext">
    <w:name w:val="Předformátovaný text"/>
    <w:basedOn w:val="Normln"/>
    <w:rsid w:val="007650A6"/>
    <w:pPr>
      <w:widowControl w:val="0"/>
      <w:suppressAutoHyphens/>
    </w:pPr>
    <w:rPr>
      <w:rFonts w:ascii="Courier New" w:eastAsia="NSimSun" w:hAnsi="Courier New" w:cs="Courier New"/>
      <w:kern w:val="1"/>
      <w:sz w:val="20"/>
      <w:szCs w:val="20"/>
      <w:lang w:eastAsia="hi-IN" w:bidi="hi-IN"/>
    </w:rPr>
  </w:style>
  <w:style w:type="paragraph" w:customStyle="1" w:styleId="Bezmezer1">
    <w:name w:val="Bez mezer1"/>
    <w:rsid w:val="005A7FCD"/>
    <w:rPr>
      <w:rFonts w:ascii="Calibri" w:hAnsi="Calibri"/>
      <w:sz w:val="22"/>
      <w:szCs w:val="22"/>
      <w:lang w:eastAsia="en-US"/>
    </w:rPr>
  </w:style>
  <w:style w:type="paragraph" w:customStyle="1" w:styleId="Odstavecseseznamem1">
    <w:name w:val="Odstavec se seznamem1"/>
    <w:basedOn w:val="Normln"/>
    <w:rsid w:val="00E07B88"/>
    <w:pPr>
      <w:widowControl w:val="0"/>
      <w:autoSpaceDE w:val="0"/>
      <w:autoSpaceDN w:val="0"/>
      <w:adjustRightInd w:val="0"/>
      <w:ind w:left="720"/>
      <w:contextualSpacing/>
    </w:pPr>
    <w:rPr>
      <w:rFonts w:eastAsia="MS Mincho"/>
      <w:sz w:val="20"/>
      <w:szCs w:val="20"/>
      <w:lang w:eastAsia="ja-JP"/>
    </w:rPr>
  </w:style>
  <w:style w:type="paragraph" w:customStyle="1" w:styleId="xl65">
    <w:name w:val="xl65"/>
    <w:basedOn w:val="Normln"/>
    <w:rsid w:val="0099425E"/>
    <w:pPr>
      <w:spacing w:before="100" w:beforeAutospacing="1" w:after="100" w:afterAutospacing="1"/>
    </w:pPr>
    <w:rPr>
      <w:sz w:val="16"/>
      <w:szCs w:val="16"/>
    </w:rPr>
  </w:style>
  <w:style w:type="paragraph" w:customStyle="1" w:styleId="xl66">
    <w:name w:val="xl66"/>
    <w:basedOn w:val="Normln"/>
    <w:rsid w:val="0099425E"/>
    <w:pPr>
      <w:shd w:val="clear" w:color="auto" w:fill="FFFFFF"/>
      <w:spacing w:before="100" w:beforeAutospacing="1" w:after="100" w:afterAutospacing="1"/>
      <w:textAlignment w:val="top"/>
    </w:pPr>
    <w:rPr>
      <w:rFonts w:ascii="Arial" w:hAnsi="Arial" w:cs="Arial"/>
      <w:b/>
      <w:bCs/>
      <w:color w:val="000080"/>
      <w:sz w:val="20"/>
      <w:szCs w:val="20"/>
    </w:rPr>
  </w:style>
  <w:style w:type="paragraph" w:customStyle="1" w:styleId="xl67">
    <w:name w:val="xl67"/>
    <w:basedOn w:val="Normln"/>
    <w:rsid w:val="0099425E"/>
    <w:pPr>
      <w:spacing w:before="100" w:beforeAutospacing="1" w:after="100" w:afterAutospacing="1"/>
    </w:pPr>
    <w:rPr>
      <w:sz w:val="16"/>
      <w:szCs w:val="16"/>
    </w:rPr>
  </w:style>
  <w:style w:type="paragraph" w:customStyle="1" w:styleId="xl68">
    <w:name w:val="xl68"/>
    <w:basedOn w:val="Normln"/>
    <w:rsid w:val="0099425E"/>
    <w:pPr>
      <w:spacing w:before="100" w:beforeAutospacing="1" w:after="100" w:afterAutospacing="1"/>
    </w:pPr>
    <w:rPr>
      <w:color w:val="FF0000"/>
      <w:sz w:val="16"/>
      <w:szCs w:val="16"/>
    </w:rPr>
  </w:style>
  <w:style w:type="paragraph" w:customStyle="1" w:styleId="xl69">
    <w:name w:val="xl69"/>
    <w:basedOn w:val="Normln"/>
    <w:rsid w:val="0099425E"/>
    <w:pPr>
      <w:pBdr>
        <w:top w:val="single" w:sz="8" w:space="0" w:color="000000"/>
        <w:left w:val="single" w:sz="4" w:space="0" w:color="auto"/>
      </w:pBdr>
      <w:shd w:val="clear" w:color="auto" w:fill="FFFFFF"/>
      <w:spacing w:before="100" w:beforeAutospacing="1" w:after="100" w:afterAutospacing="1"/>
      <w:textAlignment w:val="center"/>
    </w:pPr>
    <w:rPr>
      <w:rFonts w:ascii="Arial" w:hAnsi="Arial" w:cs="Arial"/>
      <w:i/>
      <w:iCs/>
      <w:sz w:val="14"/>
      <w:szCs w:val="14"/>
    </w:rPr>
  </w:style>
  <w:style w:type="paragraph" w:customStyle="1" w:styleId="xl70">
    <w:name w:val="xl70"/>
    <w:basedOn w:val="Normln"/>
    <w:rsid w:val="0099425E"/>
    <w:pPr>
      <w:pBdr>
        <w:top w:val="single" w:sz="8" w:space="0" w:color="000000"/>
      </w:pBdr>
      <w:shd w:val="clear" w:color="auto" w:fill="FFFFFF"/>
      <w:spacing w:before="100" w:beforeAutospacing="1" w:after="100" w:afterAutospacing="1"/>
      <w:textAlignment w:val="center"/>
    </w:pPr>
    <w:rPr>
      <w:rFonts w:ascii="Arial" w:hAnsi="Arial" w:cs="Arial"/>
      <w:i/>
      <w:iCs/>
      <w:sz w:val="14"/>
      <w:szCs w:val="14"/>
    </w:rPr>
  </w:style>
  <w:style w:type="paragraph" w:customStyle="1" w:styleId="xl71">
    <w:name w:val="xl71"/>
    <w:basedOn w:val="Normln"/>
    <w:rsid w:val="0099425E"/>
    <w:pPr>
      <w:spacing w:before="100" w:beforeAutospacing="1" w:after="100" w:afterAutospacing="1"/>
      <w:textAlignment w:val="center"/>
    </w:pPr>
    <w:rPr>
      <w:color w:val="FF0000"/>
      <w:sz w:val="16"/>
      <w:szCs w:val="16"/>
    </w:rPr>
  </w:style>
  <w:style w:type="paragraph" w:customStyle="1" w:styleId="xl72">
    <w:name w:val="xl72"/>
    <w:basedOn w:val="Normln"/>
    <w:rsid w:val="0099425E"/>
    <w:pPr>
      <w:spacing w:before="100" w:beforeAutospacing="1" w:after="100" w:afterAutospacing="1"/>
      <w:textAlignment w:val="center"/>
    </w:pPr>
    <w:rPr>
      <w:sz w:val="16"/>
      <w:szCs w:val="16"/>
    </w:rPr>
  </w:style>
  <w:style w:type="paragraph" w:customStyle="1" w:styleId="xl73">
    <w:name w:val="xl73"/>
    <w:basedOn w:val="Normln"/>
    <w:rsid w:val="0099425E"/>
    <w:pPr>
      <w:spacing w:before="100" w:beforeAutospacing="1" w:after="100" w:afterAutospacing="1"/>
      <w:textAlignment w:val="center"/>
    </w:pPr>
    <w:rPr>
      <w:sz w:val="16"/>
      <w:szCs w:val="16"/>
    </w:rPr>
  </w:style>
  <w:style w:type="paragraph" w:customStyle="1" w:styleId="xl74">
    <w:name w:val="xl74"/>
    <w:basedOn w:val="Normln"/>
    <w:rsid w:val="0099425E"/>
    <w:pPr>
      <w:pBdr>
        <w:bottom w:val="single" w:sz="8" w:space="0" w:color="auto"/>
      </w:pBdr>
      <w:spacing w:before="100" w:beforeAutospacing="1" w:after="100" w:afterAutospacing="1"/>
      <w:textAlignment w:val="center"/>
    </w:pPr>
    <w:rPr>
      <w:sz w:val="16"/>
      <w:szCs w:val="16"/>
    </w:rPr>
  </w:style>
  <w:style w:type="paragraph" w:customStyle="1" w:styleId="xl75">
    <w:name w:val="xl75"/>
    <w:basedOn w:val="Normln"/>
    <w:rsid w:val="0099425E"/>
    <w:pPr>
      <w:pBdr>
        <w:bottom w:val="single" w:sz="8" w:space="0" w:color="auto"/>
      </w:pBdr>
      <w:spacing w:before="100" w:beforeAutospacing="1" w:after="100" w:afterAutospacing="1"/>
      <w:textAlignment w:val="center"/>
    </w:pPr>
    <w:rPr>
      <w:color w:val="FF0000"/>
      <w:sz w:val="16"/>
      <w:szCs w:val="16"/>
    </w:rPr>
  </w:style>
  <w:style w:type="paragraph" w:customStyle="1" w:styleId="xl76">
    <w:name w:val="xl76"/>
    <w:basedOn w:val="Normln"/>
    <w:rsid w:val="0099425E"/>
    <w:pPr>
      <w:pBdr>
        <w:bottom w:val="single" w:sz="8" w:space="0" w:color="auto"/>
      </w:pBdr>
      <w:spacing w:before="100" w:beforeAutospacing="1" w:after="100" w:afterAutospacing="1"/>
      <w:textAlignment w:val="center"/>
    </w:pPr>
    <w:rPr>
      <w:sz w:val="16"/>
      <w:szCs w:val="16"/>
    </w:rPr>
  </w:style>
  <w:style w:type="paragraph" w:customStyle="1" w:styleId="xl77">
    <w:name w:val="xl77"/>
    <w:basedOn w:val="Normln"/>
    <w:rsid w:val="0099425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78">
    <w:name w:val="xl78"/>
    <w:basedOn w:val="Normln"/>
    <w:rsid w:val="0099425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FF0000"/>
      <w:sz w:val="14"/>
      <w:szCs w:val="14"/>
    </w:rPr>
  </w:style>
  <w:style w:type="paragraph" w:customStyle="1" w:styleId="xl79">
    <w:name w:val="xl79"/>
    <w:basedOn w:val="Normln"/>
    <w:rsid w:val="0099425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80">
    <w:name w:val="xl80"/>
    <w:basedOn w:val="Normln"/>
    <w:rsid w:val="0099425E"/>
    <w:pPr>
      <w:pBdr>
        <w:left w:val="single" w:sz="4" w:space="0" w:color="auto"/>
        <w:bottom w:val="single" w:sz="4" w:space="0" w:color="auto"/>
        <w:right w:val="single" w:sz="4" w:space="0" w:color="auto"/>
      </w:pBdr>
      <w:spacing w:before="100" w:beforeAutospacing="1" w:after="100" w:afterAutospacing="1"/>
      <w:textAlignment w:val="center"/>
    </w:pPr>
    <w:rPr>
      <w:b/>
      <w:bCs/>
      <w:sz w:val="16"/>
      <w:szCs w:val="16"/>
    </w:rPr>
  </w:style>
  <w:style w:type="paragraph" w:customStyle="1" w:styleId="xl81">
    <w:name w:val="xl81"/>
    <w:basedOn w:val="Normln"/>
    <w:rsid w:val="0099425E"/>
    <w:pPr>
      <w:pBdr>
        <w:left w:val="single" w:sz="4" w:space="0" w:color="auto"/>
        <w:bottom w:val="single" w:sz="8" w:space="0" w:color="auto"/>
      </w:pBdr>
      <w:shd w:val="clear" w:color="auto" w:fill="FFFFFF"/>
      <w:spacing w:before="100" w:beforeAutospacing="1" w:after="100" w:afterAutospacing="1"/>
      <w:textAlignment w:val="center"/>
    </w:pPr>
    <w:rPr>
      <w:rFonts w:ascii="Arial" w:hAnsi="Arial" w:cs="Arial"/>
      <w:i/>
      <w:iCs/>
      <w:sz w:val="14"/>
      <w:szCs w:val="14"/>
    </w:rPr>
  </w:style>
  <w:style w:type="paragraph" w:customStyle="1" w:styleId="xl82">
    <w:name w:val="xl82"/>
    <w:basedOn w:val="Normln"/>
    <w:rsid w:val="0099425E"/>
    <w:pPr>
      <w:pBdr>
        <w:bottom w:val="single" w:sz="8" w:space="0" w:color="auto"/>
      </w:pBdr>
      <w:shd w:val="clear" w:color="auto" w:fill="FFFFFF"/>
      <w:spacing w:before="100" w:beforeAutospacing="1" w:after="100" w:afterAutospacing="1"/>
      <w:textAlignment w:val="center"/>
    </w:pPr>
    <w:rPr>
      <w:rFonts w:ascii="Arial" w:hAnsi="Arial" w:cs="Arial"/>
      <w:i/>
      <w:iCs/>
      <w:sz w:val="14"/>
      <w:szCs w:val="14"/>
    </w:rPr>
  </w:style>
  <w:style w:type="paragraph" w:customStyle="1" w:styleId="xl83">
    <w:name w:val="xl83"/>
    <w:basedOn w:val="Normln"/>
    <w:rsid w:val="0099425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6"/>
      <w:szCs w:val="16"/>
    </w:rPr>
  </w:style>
  <w:style w:type="paragraph" w:customStyle="1" w:styleId="xl84">
    <w:name w:val="xl84"/>
    <w:basedOn w:val="Normln"/>
    <w:rsid w:val="0099425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FF0000"/>
      <w:sz w:val="16"/>
      <w:szCs w:val="16"/>
    </w:rPr>
  </w:style>
  <w:style w:type="paragraph" w:customStyle="1" w:styleId="xl85">
    <w:name w:val="xl85"/>
    <w:basedOn w:val="Normln"/>
    <w:rsid w:val="0099425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6"/>
      <w:szCs w:val="16"/>
    </w:rPr>
  </w:style>
  <w:style w:type="paragraph" w:customStyle="1" w:styleId="xl86">
    <w:name w:val="xl86"/>
    <w:basedOn w:val="Normln"/>
    <w:rsid w:val="0099425E"/>
    <w:pPr>
      <w:pBdr>
        <w:top w:val="single" w:sz="8" w:space="0" w:color="auto"/>
        <w:left w:val="single" w:sz="4" w:space="0" w:color="auto"/>
      </w:pBdr>
      <w:spacing w:before="100" w:beforeAutospacing="1" w:after="100" w:afterAutospacing="1"/>
      <w:textAlignment w:val="center"/>
    </w:pPr>
    <w:rPr>
      <w:rFonts w:ascii="Arial" w:hAnsi="Arial" w:cs="Arial"/>
      <w:sz w:val="16"/>
      <w:szCs w:val="16"/>
    </w:rPr>
  </w:style>
  <w:style w:type="paragraph" w:customStyle="1" w:styleId="xl87">
    <w:name w:val="xl87"/>
    <w:basedOn w:val="Normln"/>
    <w:rsid w:val="0099425E"/>
    <w:pPr>
      <w:pBdr>
        <w:top w:val="single" w:sz="8" w:space="0" w:color="auto"/>
      </w:pBdr>
      <w:spacing w:before="100" w:beforeAutospacing="1" w:after="100" w:afterAutospacing="1"/>
      <w:textAlignment w:val="center"/>
    </w:pPr>
    <w:rPr>
      <w:rFonts w:ascii="Arial" w:hAnsi="Arial" w:cs="Arial"/>
      <w:b/>
      <w:bCs/>
      <w:sz w:val="16"/>
      <w:szCs w:val="16"/>
    </w:rPr>
  </w:style>
  <w:style w:type="paragraph" w:customStyle="1" w:styleId="xl88">
    <w:name w:val="xl88"/>
    <w:basedOn w:val="Normln"/>
    <w:rsid w:val="0099425E"/>
    <w:pPr>
      <w:pBdr>
        <w:top w:val="single" w:sz="8"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89">
    <w:name w:val="xl89"/>
    <w:basedOn w:val="Normln"/>
    <w:rsid w:val="0099425E"/>
    <w:pPr>
      <w:pBdr>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0">
    <w:name w:val="xl90"/>
    <w:basedOn w:val="Normln"/>
    <w:rsid w:val="0099425E"/>
    <w:pPr>
      <w:pBdr>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1">
    <w:name w:val="xl91"/>
    <w:basedOn w:val="Normln"/>
    <w:rsid w:val="0099425E"/>
    <w:pPr>
      <w:pBdr>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2">
    <w:name w:val="xl92"/>
    <w:basedOn w:val="Normln"/>
    <w:rsid w:val="0099425E"/>
    <w:pPr>
      <w:pBdr>
        <w:left w:val="single" w:sz="4" w:space="0" w:color="auto"/>
      </w:pBdr>
      <w:spacing w:before="100" w:beforeAutospacing="1" w:after="100" w:afterAutospacing="1"/>
      <w:textAlignment w:val="center"/>
    </w:pPr>
    <w:rPr>
      <w:rFonts w:ascii="Arial" w:hAnsi="Arial" w:cs="Arial"/>
      <w:sz w:val="16"/>
      <w:szCs w:val="16"/>
    </w:rPr>
  </w:style>
  <w:style w:type="paragraph" w:customStyle="1" w:styleId="xl93">
    <w:name w:val="xl93"/>
    <w:basedOn w:val="Normln"/>
    <w:rsid w:val="0099425E"/>
    <w:pPr>
      <w:spacing w:before="100" w:beforeAutospacing="1" w:after="100" w:afterAutospacing="1"/>
      <w:textAlignment w:val="center"/>
    </w:pPr>
    <w:rPr>
      <w:rFonts w:ascii="Arial" w:hAnsi="Arial" w:cs="Arial"/>
      <w:b/>
      <w:bCs/>
      <w:sz w:val="16"/>
      <w:szCs w:val="16"/>
    </w:rPr>
  </w:style>
  <w:style w:type="paragraph" w:customStyle="1" w:styleId="xl94">
    <w:name w:val="xl94"/>
    <w:basedOn w:val="Normln"/>
    <w:rsid w:val="009942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5">
    <w:name w:val="xl95"/>
    <w:basedOn w:val="Normln"/>
    <w:rsid w:val="009942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6">
    <w:name w:val="xl96"/>
    <w:basedOn w:val="Normln"/>
    <w:rsid w:val="009942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7">
    <w:name w:val="xl97"/>
    <w:basedOn w:val="Normln"/>
    <w:rsid w:val="009942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8">
    <w:name w:val="xl98"/>
    <w:basedOn w:val="Normln"/>
    <w:rsid w:val="009942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9">
    <w:name w:val="xl99"/>
    <w:basedOn w:val="Normln"/>
    <w:rsid w:val="0099425E"/>
    <w:pPr>
      <w:pBdr>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100">
    <w:name w:val="xl100"/>
    <w:basedOn w:val="Normln"/>
    <w:rsid w:val="0099425E"/>
    <w:pPr>
      <w:pBdr>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1">
    <w:name w:val="xl101"/>
    <w:basedOn w:val="Normln"/>
    <w:rsid w:val="0099425E"/>
    <w:pPr>
      <w:pBdr>
        <w:left w:val="single" w:sz="4" w:space="0" w:color="auto"/>
        <w:bottom w:val="single" w:sz="8" w:space="0" w:color="auto"/>
      </w:pBdr>
      <w:shd w:val="clear" w:color="auto" w:fill="FFFF99"/>
      <w:spacing w:before="100" w:beforeAutospacing="1" w:after="100" w:afterAutospacing="1"/>
      <w:textAlignment w:val="center"/>
    </w:pPr>
    <w:rPr>
      <w:rFonts w:ascii="Arial" w:hAnsi="Arial" w:cs="Arial"/>
      <w:b/>
      <w:bCs/>
      <w:sz w:val="16"/>
      <w:szCs w:val="16"/>
    </w:rPr>
  </w:style>
  <w:style w:type="paragraph" w:customStyle="1" w:styleId="xl102">
    <w:name w:val="xl102"/>
    <w:basedOn w:val="Normln"/>
    <w:rsid w:val="0099425E"/>
    <w:pPr>
      <w:pBdr>
        <w:bottom w:val="single" w:sz="8" w:space="0" w:color="auto"/>
      </w:pBdr>
      <w:shd w:val="clear" w:color="auto" w:fill="FFFF99"/>
      <w:spacing w:before="100" w:beforeAutospacing="1" w:after="100" w:afterAutospacing="1"/>
      <w:textAlignment w:val="center"/>
    </w:pPr>
    <w:rPr>
      <w:sz w:val="16"/>
      <w:szCs w:val="16"/>
    </w:rPr>
  </w:style>
  <w:style w:type="paragraph" w:customStyle="1" w:styleId="xl103">
    <w:name w:val="xl103"/>
    <w:basedOn w:val="Normln"/>
    <w:rsid w:val="0099425E"/>
    <w:pPr>
      <w:pBdr>
        <w:bottom w:val="single" w:sz="8" w:space="0" w:color="auto"/>
      </w:pBdr>
      <w:shd w:val="clear" w:color="auto" w:fill="FFFF99"/>
      <w:spacing w:before="100" w:beforeAutospacing="1" w:after="100" w:afterAutospacing="1"/>
      <w:textAlignment w:val="center"/>
    </w:pPr>
    <w:rPr>
      <w:sz w:val="16"/>
      <w:szCs w:val="16"/>
    </w:rPr>
  </w:style>
  <w:style w:type="paragraph" w:customStyle="1" w:styleId="xl104">
    <w:name w:val="xl104"/>
    <w:basedOn w:val="Normln"/>
    <w:rsid w:val="0099425E"/>
    <w:pPr>
      <w:pBdr>
        <w:top w:val="single" w:sz="8" w:space="0" w:color="auto"/>
        <w:left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5">
    <w:name w:val="xl105"/>
    <w:basedOn w:val="Normln"/>
    <w:rsid w:val="0099425E"/>
    <w:pPr>
      <w:shd w:val="clear" w:color="auto" w:fill="FFFFFF"/>
      <w:spacing w:before="100" w:beforeAutospacing="1" w:after="100" w:afterAutospacing="1"/>
      <w:textAlignment w:val="center"/>
    </w:pPr>
    <w:rPr>
      <w:rFonts w:ascii="Arial" w:hAnsi="Arial" w:cs="Arial"/>
      <w:b/>
      <w:bCs/>
      <w:sz w:val="16"/>
      <w:szCs w:val="16"/>
    </w:rPr>
  </w:style>
  <w:style w:type="paragraph" w:customStyle="1" w:styleId="xl106">
    <w:name w:val="xl106"/>
    <w:basedOn w:val="Normln"/>
    <w:rsid w:val="0099425E"/>
    <w:pPr>
      <w:pBdr>
        <w:left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7">
    <w:name w:val="xl107"/>
    <w:basedOn w:val="Normln"/>
    <w:rsid w:val="0099425E"/>
    <w:pPr>
      <w:pBdr>
        <w:bottom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108">
    <w:name w:val="xl108"/>
    <w:basedOn w:val="Normln"/>
    <w:rsid w:val="0099425E"/>
    <w:pPr>
      <w:pBdr>
        <w:top w:val="single" w:sz="8"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9">
    <w:name w:val="xl109"/>
    <w:basedOn w:val="Normln"/>
    <w:rsid w:val="0099425E"/>
    <w:pPr>
      <w:pBdr>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10">
    <w:name w:val="xl110"/>
    <w:basedOn w:val="Normln"/>
    <w:rsid w:val="0099425E"/>
    <w:pPr>
      <w:spacing w:before="100" w:beforeAutospacing="1" w:after="100" w:afterAutospacing="1"/>
      <w:textAlignment w:val="center"/>
    </w:pPr>
    <w:rPr>
      <w:b/>
      <w:bCs/>
      <w:sz w:val="16"/>
      <w:szCs w:val="16"/>
    </w:rPr>
  </w:style>
  <w:style w:type="paragraph" w:customStyle="1" w:styleId="xl111">
    <w:name w:val="xl111"/>
    <w:basedOn w:val="Normln"/>
    <w:rsid w:val="0099425E"/>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sz w:val="16"/>
      <w:szCs w:val="16"/>
    </w:rPr>
  </w:style>
  <w:style w:type="paragraph" w:customStyle="1" w:styleId="xl112">
    <w:name w:val="xl112"/>
    <w:basedOn w:val="Normln"/>
    <w:rsid w:val="0099425E"/>
    <w:pPr>
      <w:pBdr>
        <w:left w:val="single" w:sz="4" w:space="0" w:color="auto"/>
        <w:bottom w:val="single" w:sz="8" w:space="0" w:color="000000"/>
      </w:pBdr>
      <w:shd w:val="clear" w:color="auto" w:fill="FFFF99"/>
      <w:spacing w:before="100" w:beforeAutospacing="1" w:after="100" w:afterAutospacing="1"/>
      <w:textAlignment w:val="center"/>
    </w:pPr>
    <w:rPr>
      <w:rFonts w:ascii="Arial" w:hAnsi="Arial" w:cs="Arial"/>
      <w:b/>
      <w:bCs/>
      <w:sz w:val="16"/>
      <w:szCs w:val="16"/>
    </w:rPr>
  </w:style>
  <w:style w:type="paragraph" w:customStyle="1" w:styleId="xl113">
    <w:name w:val="xl113"/>
    <w:basedOn w:val="Normln"/>
    <w:rsid w:val="0099425E"/>
    <w:pPr>
      <w:pBdr>
        <w:lef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114">
    <w:name w:val="xl114"/>
    <w:basedOn w:val="Normln"/>
    <w:rsid w:val="0099425E"/>
    <w:pPr>
      <w:pBdr>
        <w:left w:val="single" w:sz="4" w:space="0" w:color="auto"/>
        <w:bottom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115">
    <w:name w:val="xl115"/>
    <w:basedOn w:val="Normln"/>
    <w:rsid w:val="0099425E"/>
    <w:pPr>
      <w:pBdr>
        <w:left w:val="single" w:sz="4" w:space="0" w:color="auto"/>
      </w:pBdr>
      <w:spacing w:before="100" w:beforeAutospacing="1" w:after="100" w:afterAutospacing="1"/>
      <w:textAlignment w:val="center"/>
    </w:pPr>
    <w:rPr>
      <w:rFonts w:ascii="Arial" w:hAnsi="Arial" w:cs="Arial"/>
      <w:sz w:val="16"/>
      <w:szCs w:val="16"/>
    </w:rPr>
  </w:style>
  <w:style w:type="paragraph" w:customStyle="1" w:styleId="xl116">
    <w:name w:val="xl116"/>
    <w:basedOn w:val="Normln"/>
    <w:rsid w:val="0099425E"/>
    <w:pPr>
      <w:spacing w:before="100" w:beforeAutospacing="1" w:after="100" w:afterAutospacing="1"/>
      <w:textAlignment w:val="center"/>
    </w:pPr>
    <w:rPr>
      <w:rFonts w:ascii="Arial" w:hAnsi="Arial" w:cs="Arial"/>
      <w:b/>
      <w:bCs/>
      <w:sz w:val="16"/>
      <w:szCs w:val="16"/>
    </w:rPr>
  </w:style>
  <w:style w:type="paragraph" w:customStyle="1" w:styleId="xl117">
    <w:name w:val="xl117"/>
    <w:basedOn w:val="Normln"/>
    <w:rsid w:val="0099425E"/>
    <w:pPr>
      <w:pBdr>
        <w:left w:val="single" w:sz="4" w:space="0" w:color="auto"/>
      </w:pBdr>
      <w:spacing w:before="100" w:beforeAutospacing="1" w:after="100" w:afterAutospacing="1"/>
      <w:textAlignment w:val="center"/>
    </w:pPr>
    <w:rPr>
      <w:rFonts w:ascii="Arial" w:hAnsi="Arial" w:cs="Arial"/>
      <w:color w:val="FF0000"/>
      <w:sz w:val="16"/>
      <w:szCs w:val="16"/>
    </w:rPr>
  </w:style>
  <w:style w:type="paragraph" w:customStyle="1" w:styleId="xl118">
    <w:name w:val="xl118"/>
    <w:basedOn w:val="Normln"/>
    <w:rsid w:val="0099425E"/>
    <w:pPr>
      <w:spacing w:before="100" w:beforeAutospacing="1" w:after="100" w:afterAutospacing="1"/>
      <w:textAlignment w:val="center"/>
    </w:pPr>
    <w:rPr>
      <w:rFonts w:ascii="Arial" w:hAnsi="Arial" w:cs="Arial"/>
      <w:b/>
      <w:bCs/>
      <w:color w:val="FF0000"/>
      <w:sz w:val="16"/>
      <w:szCs w:val="16"/>
    </w:rPr>
  </w:style>
  <w:style w:type="paragraph" w:customStyle="1" w:styleId="xl119">
    <w:name w:val="xl119"/>
    <w:basedOn w:val="Normln"/>
    <w:rsid w:val="0099425E"/>
    <w:pPr>
      <w:pBdr>
        <w:top w:val="single" w:sz="8" w:space="0" w:color="000000"/>
        <w:left w:val="single" w:sz="4" w:space="0" w:color="auto"/>
      </w:pBdr>
      <w:spacing w:before="100" w:beforeAutospacing="1" w:after="100" w:afterAutospacing="1"/>
      <w:textAlignment w:val="center"/>
    </w:pPr>
    <w:rPr>
      <w:rFonts w:ascii="Arial" w:hAnsi="Arial" w:cs="Arial"/>
      <w:sz w:val="16"/>
      <w:szCs w:val="16"/>
    </w:rPr>
  </w:style>
  <w:style w:type="paragraph" w:customStyle="1" w:styleId="xl120">
    <w:name w:val="xl120"/>
    <w:basedOn w:val="Normln"/>
    <w:rsid w:val="009942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21">
    <w:name w:val="xl121"/>
    <w:basedOn w:val="Normln"/>
    <w:rsid w:val="0099425E"/>
    <w:pPr>
      <w:pBdr>
        <w:top w:val="single" w:sz="8" w:space="0" w:color="000000"/>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122">
    <w:name w:val="xl122"/>
    <w:basedOn w:val="Normln"/>
    <w:rsid w:val="0099425E"/>
    <w:pPr>
      <w:pBdr>
        <w:top w:val="single" w:sz="8" w:space="0" w:color="auto"/>
        <w:lef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123">
    <w:name w:val="xl123"/>
    <w:basedOn w:val="Normln"/>
    <w:rsid w:val="0099425E"/>
    <w:pPr>
      <w:pBdr>
        <w:top w:val="single" w:sz="8"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124">
    <w:name w:val="xl124"/>
    <w:basedOn w:val="Normln"/>
    <w:rsid w:val="0099425E"/>
    <w:pPr>
      <w:pBdr>
        <w:top w:val="single" w:sz="4" w:space="0" w:color="auto"/>
        <w:bottom w:val="single" w:sz="8" w:space="0" w:color="auto"/>
      </w:pBdr>
      <w:shd w:val="clear" w:color="auto" w:fill="FFFF99"/>
      <w:spacing w:before="100" w:beforeAutospacing="1" w:after="100" w:afterAutospacing="1"/>
      <w:textAlignment w:val="center"/>
    </w:pPr>
    <w:rPr>
      <w:sz w:val="16"/>
      <w:szCs w:val="16"/>
    </w:rPr>
  </w:style>
  <w:style w:type="paragraph" w:customStyle="1" w:styleId="xl125">
    <w:name w:val="xl125"/>
    <w:basedOn w:val="Normln"/>
    <w:rsid w:val="0099425E"/>
    <w:pPr>
      <w:pBdr>
        <w:top w:val="single" w:sz="4" w:space="0" w:color="auto"/>
        <w:bottom w:val="single" w:sz="8" w:space="0" w:color="auto"/>
      </w:pBdr>
      <w:shd w:val="clear" w:color="auto" w:fill="FFFF99"/>
      <w:spacing w:before="100" w:beforeAutospacing="1" w:after="100" w:afterAutospacing="1"/>
      <w:textAlignment w:val="center"/>
    </w:pPr>
    <w:rPr>
      <w:sz w:val="16"/>
      <w:szCs w:val="16"/>
    </w:rPr>
  </w:style>
  <w:style w:type="paragraph" w:customStyle="1" w:styleId="xl126">
    <w:name w:val="xl126"/>
    <w:basedOn w:val="Normln"/>
    <w:rsid w:val="0099425E"/>
    <w:pPr>
      <w:pBdr>
        <w:top w:val="single" w:sz="4" w:space="0" w:color="auto"/>
        <w:bottom w:val="single" w:sz="8" w:space="0" w:color="auto"/>
      </w:pBdr>
      <w:spacing w:before="100" w:beforeAutospacing="1" w:after="100" w:afterAutospacing="1"/>
      <w:textAlignment w:val="center"/>
    </w:pPr>
    <w:rPr>
      <w:sz w:val="16"/>
      <w:szCs w:val="16"/>
    </w:rPr>
  </w:style>
  <w:style w:type="paragraph" w:customStyle="1" w:styleId="xl127">
    <w:name w:val="xl127"/>
    <w:basedOn w:val="Normln"/>
    <w:rsid w:val="0099425E"/>
    <w:pPr>
      <w:pBdr>
        <w:bottom w:val="single" w:sz="8" w:space="0" w:color="auto"/>
      </w:pBdr>
      <w:shd w:val="clear" w:color="auto" w:fill="FFFF99"/>
      <w:spacing w:before="100" w:beforeAutospacing="1" w:after="100" w:afterAutospacing="1"/>
      <w:jc w:val="right"/>
      <w:textAlignment w:val="center"/>
    </w:pPr>
    <w:rPr>
      <w:sz w:val="16"/>
      <w:szCs w:val="16"/>
    </w:rPr>
  </w:style>
  <w:style w:type="paragraph" w:customStyle="1" w:styleId="xl128">
    <w:name w:val="xl128"/>
    <w:basedOn w:val="Normln"/>
    <w:rsid w:val="0099425E"/>
    <w:pPr>
      <w:pBdr>
        <w:top w:val="single" w:sz="8" w:space="0" w:color="auto"/>
        <w:left w:val="single" w:sz="4" w:space="0" w:color="auto"/>
      </w:pBdr>
      <w:spacing w:before="100" w:beforeAutospacing="1" w:after="100" w:afterAutospacing="1"/>
      <w:textAlignment w:val="center"/>
    </w:pPr>
    <w:rPr>
      <w:rFonts w:ascii="Arial" w:hAnsi="Arial" w:cs="Arial"/>
      <w:sz w:val="16"/>
      <w:szCs w:val="16"/>
    </w:rPr>
  </w:style>
  <w:style w:type="paragraph" w:customStyle="1" w:styleId="xl129">
    <w:name w:val="xl129"/>
    <w:basedOn w:val="Normln"/>
    <w:rsid w:val="0099425E"/>
    <w:pPr>
      <w:pBdr>
        <w:top w:val="single" w:sz="8" w:space="0" w:color="auto"/>
      </w:pBdr>
      <w:spacing w:before="100" w:beforeAutospacing="1" w:after="100" w:afterAutospacing="1"/>
      <w:textAlignment w:val="center"/>
    </w:pPr>
    <w:rPr>
      <w:rFonts w:ascii="Arial" w:hAnsi="Arial" w:cs="Arial"/>
      <w:b/>
      <w:bCs/>
      <w:sz w:val="16"/>
      <w:szCs w:val="16"/>
    </w:rPr>
  </w:style>
  <w:style w:type="paragraph" w:customStyle="1" w:styleId="xl130">
    <w:name w:val="xl130"/>
    <w:basedOn w:val="Normln"/>
    <w:rsid w:val="0099425E"/>
    <w:pPr>
      <w:pBdr>
        <w:left w:val="single" w:sz="4" w:space="0" w:color="auto"/>
        <w:bottom w:val="single" w:sz="4" w:space="0" w:color="auto"/>
        <w:right w:val="single" w:sz="4" w:space="0" w:color="auto"/>
      </w:pBdr>
      <w:spacing w:before="100" w:beforeAutospacing="1" w:after="100" w:afterAutospacing="1"/>
      <w:textAlignment w:val="center"/>
    </w:pPr>
    <w:rPr>
      <w:color w:val="FF0000"/>
      <w:sz w:val="16"/>
      <w:szCs w:val="16"/>
    </w:rPr>
  </w:style>
  <w:style w:type="paragraph" w:customStyle="1" w:styleId="xl131">
    <w:name w:val="xl131"/>
    <w:basedOn w:val="Normln"/>
    <w:rsid w:val="0099425E"/>
    <w:pPr>
      <w:pBdr>
        <w:left w:val="single" w:sz="4" w:space="0" w:color="auto"/>
        <w:bottom w:val="single" w:sz="4" w:space="0" w:color="auto"/>
        <w:right w:val="single" w:sz="4" w:space="0" w:color="auto"/>
      </w:pBdr>
      <w:spacing w:before="100" w:beforeAutospacing="1" w:after="100" w:afterAutospacing="1"/>
      <w:textAlignment w:val="center"/>
    </w:pPr>
    <w:rPr>
      <w:color w:val="FF0000"/>
      <w:sz w:val="16"/>
      <w:szCs w:val="16"/>
    </w:rPr>
  </w:style>
  <w:style w:type="paragraph" w:customStyle="1" w:styleId="xl132">
    <w:name w:val="xl132"/>
    <w:basedOn w:val="Normln"/>
    <w:rsid w:val="0099425E"/>
    <w:pPr>
      <w:shd w:val="clear" w:color="auto" w:fill="FFFF99"/>
      <w:spacing w:before="100" w:beforeAutospacing="1" w:after="100" w:afterAutospacing="1"/>
      <w:textAlignment w:val="center"/>
    </w:pPr>
    <w:rPr>
      <w:sz w:val="16"/>
      <w:szCs w:val="16"/>
    </w:rPr>
  </w:style>
  <w:style w:type="paragraph" w:customStyle="1" w:styleId="xl133">
    <w:name w:val="xl133"/>
    <w:basedOn w:val="Normln"/>
    <w:rsid w:val="0099425E"/>
    <w:pPr>
      <w:shd w:val="clear" w:color="auto" w:fill="FFFF99"/>
      <w:spacing w:before="100" w:beforeAutospacing="1" w:after="100" w:afterAutospacing="1"/>
      <w:textAlignment w:val="center"/>
    </w:pPr>
    <w:rPr>
      <w:sz w:val="16"/>
      <w:szCs w:val="16"/>
    </w:rPr>
  </w:style>
  <w:style w:type="paragraph" w:customStyle="1" w:styleId="xl134">
    <w:name w:val="xl134"/>
    <w:basedOn w:val="Normln"/>
    <w:rsid w:val="0099425E"/>
    <w:pPr>
      <w:pBdr>
        <w:top w:val="single" w:sz="8" w:space="0" w:color="000000"/>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135">
    <w:name w:val="xl135"/>
    <w:basedOn w:val="Normln"/>
    <w:rsid w:val="0099425E"/>
    <w:pPr>
      <w:pBdr>
        <w:bottom w:val="single" w:sz="8" w:space="0" w:color="auto"/>
      </w:pBdr>
      <w:spacing w:before="100" w:beforeAutospacing="1" w:after="100" w:afterAutospacing="1"/>
      <w:textAlignment w:val="center"/>
    </w:pPr>
    <w:rPr>
      <w:sz w:val="16"/>
      <w:szCs w:val="16"/>
    </w:rPr>
  </w:style>
  <w:style w:type="paragraph" w:customStyle="1" w:styleId="xl136">
    <w:name w:val="xl136"/>
    <w:basedOn w:val="Normln"/>
    <w:rsid w:val="0099425E"/>
    <w:pPr>
      <w:pBdr>
        <w:top w:val="single" w:sz="8" w:space="0" w:color="000000"/>
      </w:pBdr>
      <w:shd w:val="clear" w:color="auto" w:fill="FFFFFF"/>
      <w:spacing w:before="100" w:beforeAutospacing="1" w:after="100" w:afterAutospacing="1"/>
      <w:textAlignment w:val="center"/>
    </w:pPr>
    <w:rPr>
      <w:rFonts w:ascii="Arial" w:hAnsi="Arial" w:cs="Arial"/>
      <w:b/>
      <w:bCs/>
      <w:color w:val="000080"/>
      <w:sz w:val="20"/>
      <w:szCs w:val="20"/>
    </w:rPr>
  </w:style>
  <w:style w:type="paragraph" w:customStyle="1" w:styleId="xl137">
    <w:name w:val="xl137"/>
    <w:basedOn w:val="Normln"/>
    <w:rsid w:val="0099425E"/>
    <w:pPr>
      <w:pBdr>
        <w:left w:val="single" w:sz="4" w:space="0" w:color="auto"/>
      </w:pBdr>
      <w:spacing w:before="100" w:beforeAutospacing="1" w:after="100" w:afterAutospacing="1"/>
      <w:textAlignment w:val="center"/>
    </w:pPr>
    <w:rPr>
      <w:sz w:val="16"/>
      <w:szCs w:val="16"/>
    </w:rPr>
  </w:style>
  <w:style w:type="paragraph" w:customStyle="1" w:styleId="xl138">
    <w:name w:val="xl138"/>
    <w:basedOn w:val="Normln"/>
    <w:rsid w:val="0099425E"/>
    <w:pPr>
      <w:pBdr>
        <w:left w:val="single" w:sz="4" w:space="0" w:color="auto"/>
        <w:bottom w:val="single" w:sz="8" w:space="0" w:color="auto"/>
      </w:pBdr>
      <w:spacing w:before="100" w:beforeAutospacing="1" w:after="100" w:afterAutospacing="1"/>
      <w:textAlignment w:val="center"/>
    </w:pPr>
    <w:rPr>
      <w:sz w:val="16"/>
      <w:szCs w:val="16"/>
    </w:rPr>
  </w:style>
  <w:style w:type="paragraph" w:customStyle="1" w:styleId="xl139">
    <w:name w:val="xl139"/>
    <w:basedOn w:val="Normln"/>
    <w:rsid w:val="0099425E"/>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140">
    <w:name w:val="xl140"/>
    <w:basedOn w:val="Normln"/>
    <w:rsid w:val="0099425E"/>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141">
    <w:name w:val="xl141"/>
    <w:basedOn w:val="Normln"/>
    <w:rsid w:val="0099425E"/>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142">
    <w:name w:val="xl142"/>
    <w:basedOn w:val="Normln"/>
    <w:rsid w:val="0099425E"/>
    <w:pPr>
      <w:spacing w:before="100" w:beforeAutospacing="1" w:after="100" w:afterAutospacing="1"/>
      <w:textAlignment w:val="center"/>
    </w:pPr>
    <w:rPr>
      <w:sz w:val="16"/>
      <w:szCs w:val="16"/>
    </w:rPr>
  </w:style>
  <w:style w:type="paragraph" w:customStyle="1" w:styleId="xl143">
    <w:name w:val="xl143"/>
    <w:basedOn w:val="Normln"/>
    <w:rsid w:val="0099425E"/>
    <w:pPr>
      <w:spacing w:before="100" w:beforeAutospacing="1" w:after="100" w:afterAutospacing="1"/>
      <w:textAlignment w:val="center"/>
    </w:pPr>
    <w:rPr>
      <w:sz w:val="16"/>
      <w:szCs w:val="16"/>
    </w:rPr>
  </w:style>
  <w:style w:type="paragraph" w:customStyle="1" w:styleId="xl144">
    <w:name w:val="xl144"/>
    <w:basedOn w:val="Normln"/>
    <w:rsid w:val="0099425E"/>
    <w:pPr>
      <w:pBdr>
        <w:bottom w:val="single" w:sz="8" w:space="0" w:color="auto"/>
      </w:pBdr>
      <w:spacing w:before="100" w:beforeAutospacing="1" w:after="100" w:afterAutospacing="1"/>
      <w:textAlignment w:val="center"/>
    </w:pPr>
    <w:rPr>
      <w:sz w:val="16"/>
      <w:szCs w:val="16"/>
    </w:rPr>
  </w:style>
  <w:style w:type="paragraph" w:customStyle="1" w:styleId="xl145">
    <w:name w:val="xl145"/>
    <w:basedOn w:val="Normln"/>
    <w:rsid w:val="009942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46">
    <w:name w:val="xl146"/>
    <w:basedOn w:val="Normln"/>
    <w:rsid w:val="0099425E"/>
    <w:pPr>
      <w:spacing w:before="100" w:beforeAutospacing="1" w:after="100" w:afterAutospacing="1"/>
      <w:textAlignment w:val="center"/>
    </w:pPr>
    <w:rPr>
      <w:sz w:val="16"/>
      <w:szCs w:val="16"/>
    </w:rPr>
  </w:style>
  <w:style w:type="paragraph" w:customStyle="1" w:styleId="xl147">
    <w:name w:val="xl147"/>
    <w:basedOn w:val="Normln"/>
    <w:rsid w:val="0099425E"/>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148">
    <w:name w:val="xl148"/>
    <w:basedOn w:val="Normln"/>
    <w:rsid w:val="0099425E"/>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149">
    <w:name w:val="xl149"/>
    <w:basedOn w:val="Normln"/>
    <w:rsid w:val="0099425E"/>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50">
    <w:name w:val="xl150"/>
    <w:basedOn w:val="Normln"/>
    <w:rsid w:val="0099425E"/>
    <w:pPr>
      <w:pBdr>
        <w:top w:val="single" w:sz="8"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151">
    <w:name w:val="xl151"/>
    <w:basedOn w:val="Normln"/>
    <w:rsid w:val="0099425E"/>
    <w:pPr>
      <w:pBdr>
        <w:top w:val="single" w:sz="8"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152">
    <w:name w:val="xl152"/>
    <w:basedOn w:val="Normln"/>
    <w:rsid w:val="0099425E"/>
    <w:pPr>
      <w:pBdr>
        <w:top w:val="single" w:sz="8"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53">
    <w:name w:val="xl153"/>
    <w:basedOn w:val="Normln"/>
    <w:rsid w:val="0099425E"/>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154">
    <w:name w:val="xl154"/>
    <w:basedOn w:val="Normln"/>
    <w:rsid w:val="0099425E"/>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155">
    <w:name w:val="xl155"/>
    <w:basedOn w:val="Normln"/>
    <w:rsid w:val="0099425E"/>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56">
    <w:name w:val="xl156"/>
    <w:basedOn w:val="Normln"/>
    <w:rsid w:val="0099425E"/>
    <w:pPr>
      <w:pBdr>
        <w:top w:val="single" w:sz="8"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157">
    <w:name w:val="xl157"/>
    <w:basedOn w:val="Normln"/>
    <w:rsid w:val="0099425E"/>
    <w:pPr>
      <w:pBdr>
        <w:top w:val="single" w:sz="8"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58">
    <w:name w:val="xl158"/>
    <w:basedOn w:val="Normln"/>
    <w:rsid w:val="0099425E"/>
    <w:pPr>
      <w:pBdr>
        <w:top w:val="single" w:sz="8" w:space="0" w:color="auto"/>
      </w:pBdr>
      <w:shd w:val="clear" w:color="auto" w:fill="FFFFFF"/>
      <w:spacing w:before="100" w:beforeAutospacing="1" w:after="100" w:afterAutospacing="1"/>
      <w:textAlignment w:val="center"/>
    </w:pPr>
    <w:rPr>
      <w:rFonts w:ascii="Arial" w:hAnsi="Arial" w:cs="Arial"/>
      <w:b/>
      <w:bCs/>
      <w:color w:val="000080"/>
      <w:sz w:val="20"/>
      <w:szCs w:val="20"/>
    </w:rPr>
  </w:style>
  <w:style w:type="paragraph" w:customStyle="1" w:styleId="xl159">
    <w:name w:val="xl159"/>
    <w:basedOn w:val="Normln"/>
    <w:rsid w:val="0099425E"/>
    <w:pPr>
      <w:pBdr>
        <w:bottom w:val="single" w:sz="8" w:space="0" w:color="auto"/>
      </w:pBdr>
      <w:shd w:val="clear" w:color="auto" w:fill="FFFF99"/>
      <w:spacing w:before="100" w:beforeAutospacing="1" w:after="100" w:afterAutospacing="1"/>
      <w:textAlignment w:val="center"/>
    </w:pPr>
    <w:rPr>
      <w:rFonts w:ascii="Arial" w:hAnsi="Arial" w:cs="Arial"/>
      <w:b/>
      <w:bCs/>
      <w:sz w:val="16"/>
      <w:szCs w:val="16"/>
    </w:rPr>
  </w:style>
  <w:style w:type="paragraph" w:customStyle="1" w:styleId="xl160">
    <w:name w:val="xl160"/>
    <w:basedOn w:val="Normln"/>
    <w:rsid w:val="0099425E"/>
    <w:pPr>
      <w:pBdr>
        <w:top w:val="single" w:sz="8" w:space="0" w:color="000000"/>
        <w:right w:val="single" w:sz="4" w:space="0" w:color="auto"/>
      </w:pBdr>
      <w:shd w:val="clear" w:color="auto" w:fill="FFFFFF"/>
      <w:spacing w:before="100" w:beforeAutospacing="1" w:after="100" w:afterAutospacing="1"/>
      <w:textAlignment w:val="center"/>
    </w:pPr>
    <w:rPr>
      <w:rFonts w:ascii="Arial" w:hAnsi="Arial" w:cs="Arial"/>
      <w:i/>
      <w:iCs/>
      <w:sz w:val="14"/>
      <w:szCs w:val="14"/>
    </w:rPr>
  </w:style>
  <w:style w:type="paragraph" w:customStyle="1" w:styleId="xl161">
    <w:name w:val="xl161"/>
    <w:basedOn w:val="Normln"/>
    <w:rsid w:val="0099425E"/>
    <w:pPr>
      <w:pBdr>
        <w:bottom w:val="single" w:sz="8" w:space="0" w:color="auto"/>
      </w:pBdr>
      <w:shd w:val="clear" w:color="auto" w:fill="FFFFFF"/>
      <w:spacing w:before="100" w:beforeAutospacing="1" w:after="100" w:afterAutospacing="1"/>
      <w:jc w:val="right"/>
      <w:textAlignment w:val="center"/>
    </w:pPr>
    <w:rPr>
      <w:rFonts w:ascii="Arial" w:hAnsi="Arial" w:cs="Arial"/>
      <w:i/>
      <w:iCs/>
      <w:sz w:val="14"/>
      <w:szCs w:val="14"/>
    </w:rPr>
  </w:style>
  <w:style w:type="paragraph" w:customStyle="1" w:styleId="xl162">
    <w:name w:val="xl162"/>
    <w:basedOn w:val="Normln"/>
    <w:rsid w:val="0099425E"/>
    <w:pPr>
      <w:pBdr>
        <w:bottom w:val="single" w:sz="8" w:space="0" w:color="auto"/>
        <w:right w:val="single" w:sz="4" w:space="0" w:color="auto"/>
      </w:pBdr>
      <w:shd w:val="clear" w:color="auto" w:fill="FFFFFF"/>
      <w:spacing w:before="100" w:beforeAutospacing="1" w:after="100" w:afterAutospacing="1"/>
      <w:jc w:val="right"/>
      <w:textAlignment w:val="center"/>
    </w:pPr>
    <w:rPr>
      <w:rFonts w:ascii="Arial" w:hAnsi="Arial" w:cs="Arial"/>
      <w:i/>
      <w:iCs/>
      <w:sz w:val="14"/>
      <w:szCs w:val="14"/>
    </w:rPr>
  </w:style>
  <w:style w:type="paragraph" w:customStyle="1" w:styleId="xl163">
    <w:name w:val="xl163"/>
    <w:basedOn w:val="Normln"/>
    <w:rsid w:val="0099425E"/>
    <w:pPr>
      <w:pBdr>
        <w:bottom w:val="single" w:sz="8" w:space="0" w:color="000000"/>
      </w:pBdr>
      <w:spacing w:before="100" w:beforeAutospacing="1" w:after="100" w:afterAutospacing="1"/>
      <w:textAlignment w:val="center"/>
    </w:pPr>
    <w:rPr>
      <w:rFonts w:ascii="Arial" w:hAnsi="Arial" w:cs="Arial"/>
      <w:b/>
      <w:bCs/>
      <w:color w:val="000080"/>
      <w:u w:val="single"/>
    </w:rPr>
  </w:style>
  <w:style w:type="paragraph" w:customStyle="1" w:styleId="xl164">
    <w:name w:val="xl164"/>
    <w:basedOn w:val="Normln"/>
    <w:rsid w:val="0099425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65">
    <w:name w:val="xl165"/>
    <w:basedOn w:val="Normln"/>
    <w:rsid w:val="0099425E"/>
    <w:pPr>
      <w:pBdr>
        <w:top w:val="single" w:sz="4" w:space="0" w:color="auto"/>
        <w:bottom w:val="single" w:sz="8" w:space="0" w:color="auto"/>
      </w:pBdr>
      <w:shd w:val="clear" w:color="auto" w:fill="FFFF99"/>
      <w:spacing w:before="100" w:beforeAutospacing="1" w:after="100" w:afterAutospacing="1"/>
      <w:textAlignment w:val="center"/>
    </w:pPr>
    <w:rPr>
      <w:rFonts w:ascii="Arial" w:hAnsi="Arial" w:cs="Arial"/>
      <w:b/>
      <w:bCs/>
      <w:sz w:val="16"/>
      <w:szCs w:val="16"/>
    </w:rPr>
  </w:style>
  <w:style w:type="paragraph" w:customStyle="1" w:styleId="xl166">
    <w:name w:val="xl166"/>
    <w:basedOn w:val="Normln"/>
    <w:rsid w:val="009942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67">
    <w:name w:val="xl167"/>
    <w:basedOn w:val="Normln"/>
    <w:rsid w:val="0099425E"/>
    <w:pPr>
      <w:pBdr>
        <w:bottom w:val="single" w:sz="8" w:space="0" w:color="000000"/>
      </w:pBdr>
      <w:shd w:val="clear" w:color="auto" w:fill="FFFF99"/>
      <w:spacing w:before="100" w:beforeAutospacing="1" w:after="100" w:afterAutospacing="1"/>
      <w:textAlignment w:val="center"/>
    </w:pPr>
    <w:rPr>
      <w:rFonts w:ascii="Arial" w:hAnsi="Arial" w:cs="Arial"/>
      <w:b/>
      <w:bCs/>
      <w:sz w:val="16"/>
      <w:szCs w:val="16"/>
    </w:rPr>
  </w:style>
  <w:style w:type="paragraph" w:customStyle="1" w:styleId="xl168">
    <w:name w:val="xl168"/>
    <w:basedOn w:val="Normln"/>
    <w:rsid w:val="0099425E"/>
    <w:pPr>
      <w:shd w:val="clear" w:color="auto" w:fill="FFFF99"/>
      <w:spacing w:before="100" w:beforeAutospacing="1" w:after="100" w:afterAutospacing="1"/>
      <w:textAlignment w:val="center"/>
    </w:pPr>
    <w:rPr>
      <w:rFonts w:ascii="Arial" w:hAnsi="Arial" w:cs="Arial"/>
      <w:b/>
      <w:bCs/>
      <w:sz w:val="16"/>
      <w:szCs w:val="16"/>
    </w:rPr>
  </w:style>
  <w:style w:type="paragraph" w:customStyle="1" w:styleId="xl169">
    <w:name w:val="xl169"/>
    <w:basedOn w:val="Normln"/>
    <w:rsid w:val="0099425E"/>
    <w:pPr>
      <w:pBdr>
        <w:top w:val="single" w:sz="8" w:space="0" w:color="auto"/>
        <w:left w:val="single" w:sz="4" w:space="0" w:color="auto"/>
        <w:bottom w:val="single" w:sz="8" w:space="0" w:color="000000"/>
      </w:pBdr>
      <w:shd w:val="clear" w:color="auto" w:fill="FFFFFF"/>
      <w:spacing w:before="100" w:beforeAutospacing="1" w:after="100" w:afterAutospacing="1"/>
      <w:textAlignment w:val="center"/>
    </w:pPr>
    <w:rPr>
      <w:rFonts w:ascii="Arial" w:hAnsi="Arial" w:cs="Arial"/>
      <w:b/>
      <w:bCs/>
      <w:color w:val="000080"/>
      <w:sz w:val="20"/>
      <w:szCs w:val="20"/>
    </w:rPr>
  </w:style>
  <w:style w:type="paragraph" w:customStyle="1" w:styleId="xl170">
    <w:name w:val="xl170"/>
    <w:basedOn w:val="Normln"/>
    <w:rsid w:val="0099425E"/>
    <w:pPr>
      <w:pBdr>
        <w:top w:val="single" w:sz="8" w:space="0" w:color="auto"/>
        <w:bottom w:val="single" w:sz="8" w:space="0" w:color="000000"/>
      </w:pBdr>
      <w:shd w:val="clear" w:color="auto" w:fill="FFFFFF"/>
      <w:spacing w:before="100" w:beforeAutospacing="1" w:after="100" w:afterAutospacing="1"/>
      <w:textAlignment w:val="center"/>
    </w:pPr>
    <w:rPr>
      <w:rFonts w:ascii="Arial" w:hAnsi="Arial" w:cs="Arial"/>
      <w:b/>
      <w:bCs/>
      <w:color w:val="000080"/>
      <w:sz w:val="20"/>
      <w:szCs w:val="20"/>
    </w:rPr>
  </w:style>
  <w:style w:type="paragraph" w:customStyle="1" w:styleId="xl171">
    <w:name w:val="xl171"/>
    <w:basedOn w:val="Normln"/>
    <w:rsid w:val="0099425E"/>
    <w:pPr>
      <w:pBdr>
        <w:top w:val="single" w:sz="8" w:space="0" w:color="000000"/>
      </w:pBdr>
      <w:shd w:val="clear" w:color="auto" w:fill="FFFFFF"/>
      <w:spacing w:before="100" w:beforeAutospacing="1" w:after="100" w:afterAutospacing="1"/>
      <w:jc w:val="right"/>
      <w:textAlignment w:val="center"/>
    </w:pPr>
    <w:rPr>
      <w:rFonts w:ascii="Arial" w:hAnsi="Arial" w:cs="Arial"/>
      <w:i/>
      <w:iCs/>
      <w:sz w:val="14"/>
      <w:szCs w:val="14"/>
    </w:rPr>
  </w:style>
  <w:style w:type="paragraph" w:customStyle="1" w:styleId="xl172">
    <w:name w:val="xl172"/>
    <w:basedOn w:val="Normln"/>
    <w:rsid w:val="0099425E"/>
    <w:pPr>
      <w:pBdr>
        <w:top w:val="single" w:sz="8" w:space="0" w:color="000000"/>
        <w:right w:val="single" w:sz="4" w:space="0" w:color="auto"/>
      </w:pBdr>
      <w:shd w:val="clear" w:color="auto" w:fill="FFFFFF"/>
      <w:spacing w:before="100" w:beforeAutospacing="1" w:after="100" w:afterAutospacing="1"/>
      <w:jc w:val="right"/>
      <w:textAlignment w:val="center"/>
    </w:pPr>
    <w:rPr>
      <w:rFonts w:ascii="Arial" w:hAnsi="Arial" w:cs="Arial"/>
      <w:i/>
      <w:iCs/>
      <w:sz w:val="14"/>
      <w:szCs w:val="14"/>
    </w:rPr>
  </w:style>
  <w:style w:type="paragraph" w:customStyle="1" w:styleId="xl173">
    <w:name w:val="xl173"/>
    <w:basedOn w:val="Normln"/>
    <w:rsid w:val="0099425E"/>
    <w:pPr>
      <w:pBdr>
        <w:left w:val="single" w:sz="4" w:space="0" w:color="auto"/>
        <w:bottom w:val="single" w:sz="8" w:space="0" w:color="000000"/>
      </w:pBdr>
      <w:shd w:val="clear" w:color="auto" w:fill="FFFFFF"/>
      <w:spacing w:before="100" w:beforeAutospacing="1" w:after="100" w:afterAutospacing="1"/>
      <w:textAlignment w:val="center"/>
    </w:pPr>
    <w:rPr>
      <w:rFonts w:ascii="Arial" w:hAnsi="Arial" w:cs="Arial"/>
      <w:i/>
      <w:iCs/>
      <w:sz w:val="14"/>
      <w:szCs w:val="14"/>
    </w:rPr>
  </w:style>
  <w:style w:type="paragraph" w:customStyle="1" w:styleId="xl174">
    <w:name w:val="xl174"/>
    <w:basedOn w:val="Normln"/>
    <w:rsid w:val="0099425E"/>
    <w:pPr>
      <w:pBdr>
        <w:bottom w:val="single" w:sz="8" w:space="0" w:color="000000"/>
      </w:pBdr>
      <w:shd w:val="clear" w:color="auto" w:fill="FFFFFF"/>
      <w:spacing w:before="100" w:beforeAutospacing="1" w:after="100" w:afterAutospacing="1"/>
      <w:textAlignment w:val="center"/>
    </w:pPr>
    <w:rPr>
      <w:rFonts w:ascii="Arial" w:hAnsi="Arial" w:cs="Arial"/>
      <w:i/>
      <w:iCs/>
      <w:sz w:val="14"/>
      <w:szCs w:val="14"/>
    </w:rPr>
  </w:style>
  <w:style w:type="paragraph" w:customStyle="1" w:styleId="xl175">
    <w:name w:val="xl175"/>
    <w:basedOn w:val="Normln"/>
    <w:rsid w:val="0099425E"/>
    <w:pPr>
      <w:pBdr>
        <w:bottom w:val="single" w:sz="8" w:space="0" w:color="000000"/>
      </w:pBdr>
      <w:shd w:val="clear" w:color="auto" w:fill="FFFFFF"/>
      <w:spacing w:before="100" w:beforeAutospacing="1" w:after="100" w:afterAutospacing="1"/>
      <w:jc w:val="right"/>
      <w:textAlignment w:val="center"/>
    </w:pPr>
    <w:rPr>
      <w:rFonts w:ascii="Arial" w:hAnsi="Arial" w:cs="Arial"/>
      <w:i/>
      <w:iCs/>
      <w:sz w:val="14"/>
      <w:szCs w:val="14"/>
    </w:rPr>
  </w:style>
  <w:style w:type="paragraph" w:customStyle="1" w:styleId="xl176">
    <w:name w:val="xl176"/>
    <w:basedOn w:val="Normln"/>
    <w:rsid w:val="0099425E"/>
    <w:pPr>
      <w:pBdr>
        <w:bottom w:val="single" w:sz="8" w:space="0" w:color="000000"/>
        <w:right w:val="single" w:sz="4" w:space="0" w:color="auto"/>
      </w:pBdr>
      <w:shd w:val="clear" w:color="auto" w:fill="FFFFFF"/>
      <w:spacing w:before="100" w:beforeAutospacing="1" w:after="100" w:afterAutospacing="1"/>
      <w:jc w:val="right"/>
      <w:textAlignment w:val="center"/>
    </w:pPr>
    <w:rPr>
      <w:rFonts w:ascii="Arial" w:hAnsi="Arial" w:cs="Arial"/>
      <w:i/>
      <w:iCs/>
      <w:sz w:val="14"/>
      <w:szCs w:val="14"/>
    </w:rPr>
  </w:style>
  <w:style w:type="paragraph" w:customStyle="1" w:styleId="xl177">
    <w:name w:val="xl177"/>
    <w:basedOn w:val="Normln"/>
    <w:rsid w:val="0099425E"/>
    <w:pPr>
      <w:pBdr>
        <w:top w:val="single" w:sz="8" w:space="0" w:color="000000"/>
        <w:lef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178">
    <w:name w:val="xl178"/>
    <w:basedOn w:val="Normln"/>
    <w:rsid w:val="0099425E"/>
    <w:pPr>
      <w:pBdr>
        <w:top w:val="single" w:sz="8" w:space="0" w:color="000000"/>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179">
    <w:name w:val="xl179"/>
    <w:basedOn w:val="Normln"/>
    <w:rsid w:val="0099425E"/>
    <w:pPr>
      <w:pBdr>
        <w:top w:val="single" w:sz="4" w:space="0" w:color="auto"/>
        <w:bottom w:val="single" w:sz="8" w:space="0" w:color="auto"/>
      </w:pBdr>
      <w:spacing w:before="100" w:beforeAutospacing="1" w:after="100" w:afterAutospacing="1"/>
      <w:textAlignment w:val="center"/>
    </w:pPr>
    <w:rPr>
      <w:rFonts w:ascii="Arial" w:hAnsi="Arial" w:cs="Arial"/>
      <w:sz w:val="16"/>
      <w:szCs w:val="16"/>
    </w:rPr>
  </w:style>
  <w:style w:type="paragraph" w:customStyle="1" w:styleId="xl180">
    <w:name w:val="xl180"/>
    <w:basedOn w:val="Normln"/>
    <w:rsid w:val="0099425E"/>
    <w:pPr>
      <w:pBdr>
        <w:top w:val="single" w:sz="4" w:space="0" w:color="auto"/>
        <w:bottom w:val="single" w:sz="8"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81">
    <w:name w:val="xl181"/>
    <w:basedOn w:val="Normln"/>
    <w:rsid w:val="0099425E"/>
    <w:pPr>
      <w:pBdr>
        <w:top w:val="single" w:sz="4" w:space="0" w:color="auto"/>
        <w:bottom w:val="single" w:sz="8" w:space="0" w:color="auto"/>
      </w:pBdr>
      <w:spacing w:before="100" w:beforeAutospacing="1" w:after="100" w:afterAutospacing="1"/>
      <w:textAlignment w:val="center"/>
    </w:pPr>
  </w:style>
  <w:style w:type="paragraph" w:customStyle="1" w:styleId="nzevzkona">
    <w:name w:val="název zákona"/>
    <w:basedOn w:val="Nzev"/>
    <w:rsid w:val="008128CD"/>
    <w:pPr>
      <w:spacing w:before="240" w:after="60"/>
      <w:outlineLvl w:val="0"/>
    </w:pPr>
    <w:rPr>
      <w:rFonts w:ascii="Cambria" w:hAnsi="Cambria" w:cs="Cambria"/>
      <w:bCs/>
      <w:kern w:val="28"/>
      <w:sz w:val="32"/>
      <w:szCs w:val="32"/>
    </w:rPr>
  </w:style>
  <w:style w:type="paragraph" w:customStyle="1" w:styleId="slalnk">
    <w:name w:val="Čísla článků"/>
    <w:basedOn w:val="Normln"/>
    <w:uiPriority w:val="99"/>
    <w:rsid w:val="008128CD"/>
    <w:pPr>
      <w:keepNext/>
      <w:keepLines/>
      <w:spacing w:before="360" w:after="60"/>
      <w:jc w:val="center"/>
    </w:pPr>
    <w:rPr>
      <w:b/>
      <w:bCs/>
      <w:szCs w:val="20"/>
    </w:rPr>
  </w:style>
  <w:style w:type="paragraph" w:customStyle="1" w:styleId="Nzvylnk">
    <w:name w:val="Názvy článků"/>
    <w:basedOn w:val="slalnk"/>
    <w:uiPriority w:val="99"/>
    <w:rsid w:val="008128CD"/>
    <w:pPr>
      <w:spacing w:before="60" w:after="160"/>
    </w:pPr>
  </w:style>
  <w:style w:type="paragraph" w:customStyle="1" w:styleId="Oddstavcevlncch">
    <w:name w:val="Oddstavce v článcích"/>
    <w:basedOn w:val="Normln"/>
    <w:next w:val="Normln"/>
    <w:rsid w:val="008128CD"/>
    <w:pPr>
      <w:keepLines/>
      <w:numPr>
        <w:numId w:val="2"/>
      </w:numPr>
      <w:spacing w:after="60"/>
      <w:jc w:val="both"/>
    </w:pPr>
  </w:style>
  <w:style w:type="paragraph" w:customStyle="1" w:styleId="zklad">
    <w:name w:val="základ"/>
    <w:rsid w:val="008128CD"/>
    <w:pPr>
      <w:jc w:val="both"/>
    </w:pPr>
    <w:rPr>
      <w:sz w:val="24"/>
    </w:rPr>
  </w:style>
  <w:style w:type="paragraph" w:customStyle="1" w:styleId="Default">
    <w:name w:val="Default"/>
    <w:rsid w:val="00E16615"/>
    <w:pPr>
      <w:autoSpaceDE w:val="0"/>
      <w:autoSpaceDN w:val="0"/>
      <w:adjustRightInd w:val="0"/>
    </w:pPr>
    <w:rPr>
      <w:rFonts w:ascii="Arial" w:eastAsia="Calibri" w:hAnsi="Arial" w:cs="Arial"/>
      <w:color w:val="000000"/>
      <w:sz w:val="24"/>
      <w:szCs w:val="24"/>
      <w:lang w:eastAsia="en-US"/>
    </w:rPr>
  </w:style>
  <w:style w:type="character" w:customStyle="1" w:styleId="tab">
    <w:name w:val="tab"/>
    <w:rsid w:val="00867AF3"/>
  </w:style>
  <w:style w:type="numbering" w:customStyle="1" w:styleId="Bezseznamu1">
    <w:name w:val="Bez seznamu1"/>
    <w:next w:val="Bezseznamu"/>
    <w:uiPriority w:val="99"/>
    <w:semiHidden/>
    <w:unhideWhenUsed/>
    <w:rsid w:val="00BD3670"/>
  </w:style>
  <w:style w:type="numbering" w:customStyle="1" w:styleId="Bezseznamu11">
    <w:name w:val="Bez seznamu11"/>
    <w:next w:val="Bezseznamu"/>
    <w:uiPriority w:val="99"/>
    <w:semiHidden/>
    <w:unhideWhenUsed/>
    <w:rsid w:val="00BD3670"/>
  </w:style>
  <w:style w:type="character" w:customStyle="1" w:styleId="Nadpis10">
    <w:name w:val="Nadpis #1_"/>
    <w:basedOn w:val="Standardnpsmoodstavce"/>
    <w:link w:val="Nadpis12"/>
    <w:rsid w:val="003B1371"/>
    <w:rPr>
      <w:b/>
      <w:bCs/>
      <w:sz w:val="36"/>
      <w:szCs w:val="36"/>
      <w:shd w:val="clear" w:color="auto" w:fill="FFFFFF"/>
    </w:rPr>
  </w:style>
  <w:style w:type="paragraph" w:customStyle="1" w:styleId="Nadpis12">
    <w:name w:val="Nadpis #1"/>
    <w:basedOn w:val="Normln"/>
    <w:link w:val="Nadpis10"/>
    <w:rsid w:val="003B1371"/>
    <w:pPr>
      <w:widowControl w:val="0"/>
      <w:shd w:val="clear" w:color="auto" w:fill="FFFFFF"/>
      <w:spacing w:after="120" w:line="0" w:lineRule="atLeast"/>
      <w:outlineLvl w:val="0"/>
    </w:pPr>
    <w:rPr>
      <w:b/>
      <w:bCs/>
      <w:sz w:val="36"/>
      <w:szCs w:val="36"/>
    </w:rPr>
  </w:style>
  <w:style w:type="character" w:customStyle="1" w:styleId="OdstavecseseznamemChar">
    <w:name w:val="Odstavec se seznamem Char"/>
    <w:basedOn w:val="Standardnpsmoodstavce"/>
    <w:link w:val="Odstavecseseznamem"/>
    <w:uiPriority w:val="34"/>
    <w:rsid w:val="009702A0"/>
    <w:rPr>
      <w:rFonts w:ascii="Calibri" w:eastAsia="Calibri" w:hAnsi="Calibri"/>
      <w:sz w:val="22"/>
      <w:szCs w:val="22"/>
    </w:rPr>
  </w:style>
  <w:style w:type="paragraph" w:customStyle="1" w:styleId="l3">
    <w:name w:val="l3"/>
    <w:basedOn w:val="Normln"/>
    <w:rsid w:val="00035A43"/>
    <w:pPr>
      <w:spacing w:before="100" w:beforeAutospacing="1" w:after="100" w:afterAutospacing="1"/>
    </w:pPr>
  </w:style>
  <w:style w:type="paragraph" w:styleId="Bezmezer">
    <w:name w:val="No Spacing"/>
    <w:uiPriority w:val="1"/>
    <w:qFormat/>
    <w:rsid w:val="00345808"/>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413551">
      <w:bodyDiv w:val="1"/>
      <w:marLeft w:val="0"/>
      <w:marRight w:val="0"/>
      <w:marTop w:val="0"/>
      <w:marBottom w:val="0"/>
      <w:divBdr>
        <w:top w:val="none" w:sz="0" w:space="0" w:color="auto"/>
        <w:left w:val="none" w:sz="0" w:space="0" w:color="auto"/>
        <w:bottom w:val="none" w:sz="0" w:space="0" w:color="auto"/>
        <w:right w:val="none" w:sz="0" w:space="0" w:color="auto"/>
      </w:divBdr>
    </w:div>
    <w:div w:id="82379997">
      <w:bodyDiv w:val="1"/>
      <w:marLeft w:val="0"/>
      <w:marRight w:val="0"/>
      <w:marTop w:val="0"/>
      <w:marBottom w:val="0"/>
      <w:divBdr>
        <w:top w:val="none" w:sz="0" w:space="0" w:color="auto"/>
        <w:left w:val="none" w:sz="0" w:space="0" w:color="auto"/>
        <w:bottom w:val="none" w:sz="0" w:space="0" w:color="auto"/>
        <w:right w:val="none" w:sz="0" w:space="0" w:color="auto"/>
      </w:divBdr>
    </w:div>
    <w:div w:id="108860374">
      <w:bodyDiv w:val="1"/>
      <w:marLeft w:val="0"/>
      <w:marRight w:val="0"/>
      <w:marTop w:val="0"/>
      <w:marBottom w:val="0"/>
      <w:divBdr>
        <w:top w:val="none" w:sz="0" w:space="0" w:color="auto"/>
        <w:left w:val="none" w:sz="0" w:space="0" w:color="auto"/>
        <w:bottom w:val="none" w:sz="0" w:space="0" w:color="auto"/>
        <w:right w:val="none" w:sz="0" w:space="0" w:color="auto"/>
      </w:divBdr>
    </w:div>
    <w:div w:id="135757642">
      <w:bodyDiv w:val="1"/>
      <w:marLeft w:val="0"/>
      <w:marRight w:val="0"/>
      <w:marTop w:val="0"/>
      <w:marBottom w:val="0"/>
      <w:divBdr>
        <w:top w:val="none" w:sz="0" w:space="0" w:color="auto"/>
        <w:left w:val="none" w:sz="0" w:space="0" w:color="auto"/>
        <w:bottom w:val="none" w:sz="0" w:space="0" w:color="auto"/>
        <w:right w:val="none" w:sz="0" w:space="0" w:color="auto"/>
      </w:divBdr>
    </w:div>
    <w:div w:id="274530739">
      <w:bodyDiv w:val="1"/>
      <w:marLeft w:val="0"/>
      <w:marRight w:val="0"/>
      <w:marTop w:val="0"/>
      <w:marBottom w:val="0"/>
      <w:divBdr>
        <w:top w:val="none" w:sz="0" w:space="0" w:color="auto"/>
        <w:left w:val="none" w:sz="0" w:space="0" w:color="auto"/>
        <w:bottom w:val="none" w:sz="0" w:space="0" w:color="auto"/>
        <w:right w:val="none" w:sz="0" w:space="0" w:color="auto"/>
      </w:divBdr>
    </w:div>
    <w:div w:id="283509235">
      <w:bodyDiv w:val="1"/>
      <w:marLeft w:val="0"/>
      <w:marRight w:val="0"/>
      <w:marTop w:val="0"/>
      <w:marBottom w:val="0"/>
      <w:divBdr>
        <w:top w:val="none" w:sz="0" w:space="0" w:color="auto"/>
        <w:left w:val="none" w:sz="0" w:space="0" w:color="auto"/>
        <w:bottom w:val="none" w:sz="0" w:space="0" w:color="auto"/>
        <w:right w:val="none" w:sz="0" w:space="0" w:color="auto"/>
      </w:divBdr>
    </w:div>
    <w:div w:id="301811046">
      <w:bodyDiv w:val="1"/>
      <w:marLeft w:val="0"/>
      <w:marRight w:val="0"/>
      <w:marTop w:val="0"/>
      <w:marBottom w:val="0"/>
      <w:divBdr>
        <w:top w:val="none" w:sz="0" w:space="0" w:color="auto"/>
        <w:left w:val="none" w:sz="0" w:space="0" w:color="auto"/>
        <w:bottom w:val="none" w:sz="0" w:space="0" w:color="auto"/>
        <w:right w:val="none" w:sz="0" w:space="0" w:color="auto"/>
      </w:divBdr>
    </w:div>
    <w:div w:id="308445002">
      <w:bodyDiv w:val="1"/>
      <w:marLeft w:val="0"/>
      <w:marRight w:val="0"/>
      <w:marTop w:val="0"/>
      <w:marBottom w:val="0"/>
      <w:divBdr>
        <w:top w:val="none" w:sz="0" w:space="0" w:color="auto"/>
        <w:left w:val="none" w:sz="0" w:space="0" w:color="auto"/>
        <w:bottom w:val="none" w:sz="0" w:space="0" w:color="auto"/>
        <w:right w:val="none" w:sz="0" w:space="0" w:color="auto"/>
      </w:divBdr>
    </w:div>
    <w:div w:id="328290195">
      <w:bodyDiv w:val="1"/>
      <w:marLeft w:val="0"/>
      <w:marRight w:val="0"/>
      <w:marTop w:val="0"/>
      <w:marBottom w:val="0"/>
      <w:divBdr>
        <w:top w:val="none" w:sz="0" w:space="0" w:color="auto"/>
        <w:left w:val="none" w:sz="0" w:space="0" w:color="auto"/>
        <w:bottom w:val="none" w:sz="0" w:space="0" w:color="auto"/>
        <w:right w:val="none" w:sz="0" w:space="0" w:color="auto"/>
      </w:divBdr>
    </w:div>
    <w:div w:id="358242774">
      <w:bodyDiv w:val="1"/>
      <w:marLeft w:val="0"/>
      <w:marRight w:val="0"/>
      <w:marTop w:val="0"/>
      <w:marBottom w:val="0"/>
      <w:divBdr>
        <w:top w:val="none" w:sz="0" w:space="0" w:color="auto"/>
        <w:left w:val="none" w:sz="0" w:space="0" w:color="auto"/>
        <w:bottom w:val="none" w:sz="0" w:space="0" w:color="auto"/>
        <w:right w:val="none" w:sz="0" w:space="0" w:color="auto"/>
      </w:divBdr>
    </w:div>
    <w:div w:id="363943758">
      <w:bodyDiv w:val="1"/>
      <w:marLeft w:val="0"/>
      <w:marRight w:val="0"/>
      <w:marTop w:val="0"/>
      <w:marBottom w:val="0"/>
      <w:divBdr>
        <w:top w:val="none" w:sz="0" w:space="0" w:color="auto"/>
        <w:left w:val="none" w:sz="0" w:space="0" w:color="auto"/>
        <w:bottom w:val="none" w:sz="0" w:space="0" w:color="auto"/>
        <w:right w:val="none" w:sz="0" w:space="0" w:color="auto"/>
      </w:divBdr>
    </w:div>
    <w:div w:id="432213011">
      <w:bodyDiv w:val="1"/>
      <w:marLeft w:val="0"/>
      <w:marRight w:val="0"/>
      <w:marTop w:val="0"/>
      <w:marBottom w:val="0"/>
      <w:divBdr>
        <w:top w:val="none" w:sz="0" w:space="0" w:color="auto"/>
        <w:left w:val="none" w:sz="0" w:space="0" w:color="auto"/>
        <w:bottom w:val="none" w:sz="0" w:space="0" w:color="auto"/>
        <w:right w:val="none" w:sz="0" w:space="0" w:color="auto"/>
      </w:divBdr>
    </w:div>
    <w:div w:id="487943148">
      <w:bodyDiv w:val="1"/>
      <w:marLeft w:val="0"/>
      <w:marRight w:val="0"/>
      <w:marTop w:val="0"/>
      <w:marBottom w:val="0"/>
      <w:divBdr>
        <w:top w:val="none" w:sz="0" w:space="0" w:color="auto"/>
        <w:left w:val="none" w:sz="0" w:space="0" w:color="auto"/>
        <w:bottom w:val="none" w:sz="0" w:space="0" w:color="auto"/>
        <w:right w:val="none" w:sz="0" w:space="0" w:color="auto"/>
      </w:divBdr>
    </w:div>
    <w:div w:id="496532292">
      <w:bodyDiv w:val="1"/>
      <w:marLeft w:val="0"/>
      <w:marRight w:val="0"/>
      <w:marTop w:val="0"/>
      <w:marBottom w:val="0"/>
      <w:divBdr>
        <w:top w:val="none" w:sz="0" w:space="0" w:color="auto"/>
        <w:left w:val="none" w:sz="0" w:space="0" w:color="auto"/>
        <w:bottom w:val="none" w:sz="0" w:space="0" w:color="auto"/>
        <w:right w:val="none" w:sz="0" w:space="0" w:color="auto"/>
      </w:divBdr>
    </w:div>
    <w:div w:id="561255726">
      <w:bodyDiv w:val="1"/>
      <w:marLeft w:val="0"/>
      <w:marRight w:val="0"/>
      <w:marTop w:val="0"/>
      <w:marBottom w:val="0"/>
      <w:divBdr>
        <w:top w:val="none" w:sz="0" w:space="0" w:color="auto"/>
        <w:left w:val="none" w:sz="0" w:space="0" w:color="auto"/>
        <w:bottom w:val="none" w:sz="0" w:space="0" w:color="auto"/>
        <w:right w:val="none" w:sz="0" w:space="0" w:color="auto"/>
      </w:divBdr>
    </w:div>
    <w:div w:id="564343959">
      <w:bodyDiv w:val="1"/>
      <w:marLeft w:val="0"/>
      <w:marRight w:val="0"/>
      <w:marTop w:val="0"/>
      <w:marBottom w:val="0"/>
      <w:divBdr>
        <w:top w:val="none" w:sz="0" w:space="0" w:color="auto"/>
        <w:left w:val="none" w:sz="0" w:space="0" w:color="auto"/>
        <w:bottom w:val="none" w:sz="0" w:space="0" w:color="auto"/>
        <w:right w:val="none" w:sz="0" w:space="0" w:color="auto"/>
      </w:divBdr>
    </w:div>
    <w:div w:id="595092442">
      <w:bodyDiv w:val="1"/>
      <w:marLeft w:val="0"/>
      <w:marRight w:val="0"/>
      <w:marTop w:val="0"/>
      <w:marBottom w:val="0"/>
      <w:divBdr>
        <w:top w:val="none" w:sz="0" w:space="0" w:color="auto"/>
        <w:left w:val="none" w:sz="0" w:space="0" w:color="auto"/>
        <w:bottom w:val="none" w:sz="0" w:space="0" w:color="auto"/>
        <w:right w:val="none" w:sz="0" w:space="0" w:color="auto"/>
      </w:divBdr>
    </w:div>
    <w:div w:id="598368954">
      <w:bodyDiv w:val="1"/>
      <w:marLeft w:val="0"/>
      <w:marRight w:val="0"/>
      <w:marTop w:val="0"/>
      <w:marBottom w:val="0"/>
      <w:divBdr>
        <w:top w:val="none" w:sz="0" w:space="0" w:color="auto"/>
        <w:left w:val="none" w:sz="0" w:space="0" w:color="auto"/>
        <w:bottom w:val="none" w:sz="0" w:space="0" w:color="auto"/>
        <w:right w:val="none" w:sz="0" w:space="0" w:color="auto"/>
      </w:divBdr>
    </w:div>
    <w:div w:id="604001849">
      <w:bodyDiv w:val="1"/>
      <w:marLeft w:val="0"/>
      <w:marRight w:val="0"/>
      <w:marTop w:val="0"/>
      <w:marBottom w:val="0"/>
      <w:divBdr>
        <w:top w:val="none" w:sz="0" w:space="0" w:color="auto"/>
        <w:left w:val="none" w:sz="0" w:space="0" w:color="auto"/>
        <w:bottom w:val="none" w:sz="0" w:space="0" w:color="auto"/>
        <w:right w:val="none" w:sz="0" w:space="0" w:color="auto"/>
      </w:divBdr>
    </w:div>
    <w:div w:id="607081045">
      <w:bodyDiv w:val="1"/>
      <w:marLeft w:val="0"/>
      <w:marRight w:val="0"/>
      <w:marTop w:val="0"/>
      <w:marBottom w:val="0"/>
      <w:divBdr>
        <w:top w:val="none" w:sz="0" w:space="0" w:color="auto"/>
        <w:left w:val="none" w:sz="0" w:space="0" w:color="auto"/>
        <w:bottom w:val="none" w:sz="0" w:space="0" w:color="auto"/>
        <w:right w:val="none" w:sz="0" w:space="0" w:color="auto"/>
      </w:divBdr>
    </w:div>
    <w:div w:id="610206914">
      <w:bodyDiv w:val="1"/>
      <w:marLeft w:val="0"/>
      <w:marRight w:val="0"/>
      <w:marTop w:val="0"/>
      <w:marBottom w:val="0"/>
      <w:divBdr>
        <w:top w:val="none" w:sz="0" w:space="0" w:color="auto"/>
        <w:left w:val="none" w:sz="0" w:space="0" w:color="auto"/>
        <w:bottom w:val="none" w:sz="0" w:space="0" w:color="auto"/>
        <w:right w:val="none" w:sz="0" w:space="0" w:color="auto"/>
      </w:divBdr>
    </w:div>
    <w:div w:id="611865423">
      <w:bodyDiv w:val="1"/>
      <w:marLeft w:val="0"/>
      <w:marRight w:val="0"/>
      <w:marTop w:val="0"/>
      <w:marBottom w:val="0"/>
      <w:divBdr>
        <w:top w:val="none" w:sz="0" w:space="0" w:color="auto"/>
        <w:left w:val="none" w:sz="0" w:space="0" w:color="auto"/>
        <w:bottom w:val="none" w:sz="0" w:space="0" w:color="auto"/>
        <w:right w:val="none" w:sz="0" w:space="0" w:color="auto"/>
      </w:divBdr>
    </w:div>
    <w:div w:id="739519112">
      <w:bodyDiv w:val="1"/>
      <w:marLeft w:val="0"/>
      <w:marRight w:val="0"/>
      <w:marTop w:val="0"/>
      <w:marBottom w:val="0"/>
      <w:divBdr>
        <w:top w:val="none" w:sz="0" w:space="0" w:color="auto"/>
        <w:left w:val="none" w:sz="0" w:space="0" w:color="auto"/>
        <w:bottom w:val="none" w:sz="0" w:space="0" w:color="auto"/>
        <w:right w:val="none" w:sz="0" w:space="0" w:color="auto"/>
      </w:divBdr>
    </w:div>
    <w:div w:id="793140523">
      <w:bodyDiv w:val="1"/>
      <w:marLeft w:val="0"/>
      <w:marRight w:val="0"/>
      <w:marTop w:val="0"/>
      <w:marBottom w:val="0"/>
      <w:divBdr>
        <w:top w:val="none" w:sz="0" w:space="0" w:color="auto"/>
        <w:left w:val="none" w:sz="0" w:space="0" w:color="auto"/>
        <w:bottom w:val="none" w:sz="0" w:space="0" w:color="auto"/>
        <w:right w:val="none" w:sz="0" w:space="0" w:color="auto"/>
      </w:divBdr>
    </w:div>
    <w:div w:id="795413791">
      <w:bodyDiv w:val="1"/>
      <w:marLeft w:val="0"/>
      <w:marRight w:val="0"/>
      <w:marTop w:val="0"/>
      <w:marBottom w:val="0"/>
      <w:divBdr>
        <w:top w:val="none" w:sz="0" w:space="0" w:color="auto"/>
        <w:left w:val="none" w:sz="0" w:space="0" w:color="auto"/>
        <w:bottom w:val="none" w:sz="0" w:space="0" w:color="auto"/>
        <w:right w:val="none" w:sz="0" w:space="0" w:color="auto"/>
      </w:divBdr>
    </w:div>
    <w:div w:id="867182364">
      <w:bodyDiv w:val="1"/>
      <w:marLeft w:val="0"/>
      <w:marRight w:val="0"/>
      <w:marTop w:val="0"/>
      <w:marBottom w:val="0"/>
      <w:divBdr>
        <w:top w:val="none" w:sz="0" w:space="0" w:color="auto"/>
        <w:left w:val="none" w:sz="0" w:space="0" w:color="auto"/>
        <w:bottom w:val="none" w:sz="0" w:space="0" w:color="auto"/>
        <w:right w:val="none" w:sz="0" w:space="0" w:color="auto"/>
      </w:divBdr>
    </w:div>
    <w:div w:id="877622821">
      <w:bodyDiv w:val="1"/>
      <w:marLeft w:val="0"/>
      <w:marRight w:val="0"/>
      <w:marTop w:val="0"/>
      <w:marBottom w:val="0"/>
      <w:divBdr>
        <w:top w:val="none" w:sz="0" w:space="0" w:color="auto"/>
        <w:left w:val="none" w:sz="0" w:space="0" w:color="auto"/>
        <w:bottom w:val="none" w:sz="0" w:space="0" w:color="auto"/>
        <w:right w:val="none" w:sz="0" w:space="0" w:color="auto"/>
      </w:divBdr>
    </w:div>
    <w:div w:id="882642114">
      <w:bodyDiv w:val="1"/>
      <w:marLeft w:val="0"/>
      <w:marRight w:val="0"/>
      <w:marTop w:val="0"/>
      <w:marBottom w:val="0"/>
      <w:divBdr>
        <w:top w:val="none" w:sz="0" w:space="0" w:color="auto"/>
        <w:left w:val="none" w:sz="0" w:space="0" w:color="auto"/>
        <w:bottom w:val="none" w:sz="0" w:space="0" w:color="auto"/>
        <w:right w:val="none" w:sz="0" w:space="0" w:color="auto"/>
      </w:divBdr>
    </w:div>
    <w:div w:id="884608218">
      <w:bodyDiv w:val="1"/>
      <w:marLeft w:val="0"/>
      <w:marRight w:val="0"/>
      <w:marTop w:val="0"/>
      <w:marBottom w:val="0"/>
      <w:divBdr>
        <w:top w:val="none" w:sz="0" w:space="0" w:color="auto"/>
        <w:left w:val="none" w:sz="0" w:space="0" w:color="auto"/>
        <w:bottom w:val="none" w:sz="0" w:space="0" w:color="auto"/>
        <w:right w:val="none" w:sz="0" w:space="0" w:color="auto"/>
      </w:divBdr>
    </w:div>
    <w:div w:id="904953730">
      <w:bodyDiv w:val="1"/>
      <w:marLeft w:val="0"/>
      <w:marRight w:val="0"/>
      <w:marTop w:val="0"/>
      <w:marBottom w:val="0"/>
      <w:divBdr>
        <w:top w:val="none" w:sz="0" w:space="0" w:color="auto"/>
        <w:left w:val="none" w:sz="0" w:space="0" w:color="auto"/>
        <w:bottom w:val="none" w:sz="0" w:space="0" w:color="auto"/>
        <w:right w:val="none" w:sz="0" w:space="0" w:color="auto"/>
      </w:divBdr>
    </w:div>
    <w:div w:id="916405921">
      <w:bodyDiv w:val="1"/>
      <w:marLeft w:val="0"/>
      <w:marRight w:val="0"/>
      <w:marTop w:val="0"/>
      <w:marBottom w:val="0"/>
      <w:divBdr>
        <w:top w:val="none" w:sz="0" w:space="0" w:color="auto"/>
        <w:left w:val="none" w:sz="0" w:space="0" w:color="auto"/>
        <w:bottom w:val="none" w:sz="0" w:space="0" w:color="auto"/>
        <w:right w:val="none" w:sz="0" w:space="0" w:color="auto"/>
      </w:divBdr>
    </w:div>
    <w:div w:id="965546537">
      <w:bodyDiv w:val="1"/>
      <w:marLeft w:val="0"/>
      <w:marRight w:val="0"/>
      <w:marTop w:val="0"/>
      <w:marBottom w:val="0"/>
      <w:divBdr>
        <w:top w:val="none" w:sz="0" w:space="0" w:color="auto"/>
        <w:left w:val="none" w:sz="0" w:space="0" w:color="auto"/>
        <w:bottom w:val="none" w:sz="0" w:space="0" w:color="auto"/>
        <w:right w:val="none" w:sz="0" w:space="0" w:color="auto"/>
      </w:divBdr>
    </w:div>
    <w:div w:id="1000426082">
      <w:bodyDiv w:val="1"/>
      <w:marLeft w:val="0"/>
      <w:marRight w:val="0"/>
      <w:marTop w:val="0"/>
      <w:marBottom w:val="0"/>
      <w:divBdr>
        <w:top w:val="none" w:sz="0" w:space="0" w:color="auto"/>
        <w:left w:val="none" w:sz="0" w:space="0" w:color="auto"/>
        <w:bottom w:val="none" w:sz="0" w:space="0" w:color="auto"/>
        <w:right w:val="none" w:sz="0" w:space="0" w:color="auto"/>
      </w:divBdr>
    </w:div>
    <w:div w:id="1010912307">
      <w:bodyDiv w:val="1"/>
      <w:marLeft w:val="0"/>
      <w:marRight w:val="0"/>
      <w:marTop w:val="0"/>
      <w:marBottom w:val="0"/>
      <w:divBdr>
        <w:top w:val="none" w:sz="0" w:space="0" w:color="auto"/>
        <w:left w:val="none" w:sz="0" w:space="0" w:color="auto"/>
        <w:bottom w:val="none" w:sz="0" w:space="0" w:color="auto"/>
        <w:right w:val="none" w:sz="0" w:space="0" w:color="auto"/>
      </w:divBdr>
    </w:div>
    <w:div w:id="1017662465">
      <w:bodyDiv w:val="1"/>
      <w:marLeft w:val="0"/>
      <w:marRight w:val="0"/>
      <w:marTop w:val="0"/>
      <w:marBottom w:val="0"/>
      <w:divBdr>
        <w:top w:val="none" w:sz="0" w:space="0" w:color="auto"/>
        <w:left w:val="none" w:sz="0" w:space="0" w:color="auto"/>
        <w:bottom w:val="none" w:sz="0" w:space="0" w:color="auto"/>
        <w:right w:val="none" w:sz="0" w:space="0" w:color="auto"/>
      </w:divBdr>
    </w:div>
    <w:div w:id="1019505663">
      <w:bodyDiv w:val="1"/>
      <w:marLeft w:val="0"/>
      <w:marRight w:val="0"/>
      <w:marTop w:val="0"/>
      <w:marBottom w:val="0"/>
      <w:divBdr>
        <w:top w:val="none" w:sz="0" w:space="0" w:color="auto"/>
        <w:left w:val="none" w:sz="0" w:space="0" w:color="auto"/>
        <w:bottom w:val="none" w:sz="0" w:space="0" w:color="auto"/>
        <w:right w:val="none" w:sz="0" w:space="0" w:color="auto"/>
      </w:divBdr>
    </w:div>
    <w:div w:id="1025670510">
      <w:bodyDiv w:val="1"/>
      <w:marLeft w:val="0"/>
      <w:marRight w:val="0"/>
      <w:marTop w:val="0"/>
      <w:marBottom w:val="0"/>
      <w:divBdr>
        <w:top w:val="none" w:sz="0" w:space="0" w:color="auto"/>
        <w:left w:val="none" w:sz="0" w:space="0" w:color="auto"/>
        <w:bottom w:val="none" w:sz="0" w:space="0" w:color="auto"/>
        <w:right w:val="none" w:sz="0" w:space="0" w:color="auto"/>
      </w:divBdr>
    </w:div>
    <w:div w:id="1033993548">
      <w:bodyDiv w:val="1"/>
      <w:marLeft w:val="0"/>
      <w:marRight w:val="0"/>
      <w:marTop w:val="0"/>
      <w:marBottom w:val="0"/>
      <w:divBdr>
        <w:top w:val="none" w:sz="0" w:space="0" w:color="auto"/>
        <w:left w:val="none" w:sz="0" w:space="0" w:color="auto"/>
        <w:bottom w:val="none" w:sz="0" w:space="0" w:color="auto"/>
        <w:right w:val="none" w:sz="0" w:space="0" w:color="auto"/>
      </w:divBdr>
    </w:div>
    <w:div w:id="1045107477">
      <w:bodyDiv w:val="1"/>
      <w:marLeft w:val="0"/>
      <w:marRight w:val="0"/>
      <w:marTop w:val="0"/>
      <w:marBottom w:val="0"/>
      <w:divBdr>
        <w:top w:val="none" w:sz="0" w:space="0" w:color="auto"/>
        <w:left w:val="none" w:sz="0" w:space="0" w:color="auto"/>
        <w:bottom w:val="none" w:sz="0" w:space="0" w:color="auto"/>
        <w:right w:val="none" w:sz="0" w:space="0" w:color="auto"/>
      </w:divBdr>
    </w:div>
    <w:div w:id="1063523700">
      <w:bodyDiv w:val="1"/>
      <w:marLeft w:val="0"/>
      <w:marRight w:val="0"/>
      <w:marTop w:val="0"/>
      <w:marBottom w:val="0"/>
      <w:divBdr>
        <w:top w:val="none" w:sz="0" w:space="0" w:color="auto"/>
        <w:left w:val="none" w:sz="0" w:space="0" w:color="auto"/>
        <w:bottom w:val="none" w:sz="0" w:space="0" w:color="auto"/>
        <w:right w:val="none" w:sz="0" w:space="0" w:color="auto"/>
      </w:divBdr>
    </w:div>
    <w:div w:id="1151823660">
      <w:bodyDiv w:val="1"/>
      <w:marLeft w:val="0"/>
      <w:marRight w:val="0"/>
      <w:marTop w:val="0"/>
      <w:marBottom w:val="0"/>
      <w:divBdr>
        <w:top w:val="none" w:sz="0" w:space="0" w:color="auto"/>
        <w:left w:val="none" w:sz="0" w:space="0" w:color="auto"/>
        <w:bottom w:val="none" w:sz="0" w:space="0" w:color="auto"/>
        <w:right w:val="none" w:sz="0" w:space="0" w:color="auto"/>
      </w:divBdr>
    </w:div>
    <w:div w:id="1152526386">
      <w:bodyDiv w:val="1"/>
      <w:marLeft w:val="0"/>
      <w:marRight w:val="0"/>
      <w:marTop w:val="0"/>
      <w:marBottom w:val="0"/>
      <w:divBdr>
        <w:top w:val="none" w:sz="0" w:space="0" w:color="auto"/>
        <w:left w:val="none" w:sz="0" w:space="0" w:color="auto"/>
        <w:bottom w:val="none" w:sz="0" w:space="0" w:color="auto"/>
        <w:right w:val="none" w:sz="0" w:space="0" w:color="auto"/>
      </w:divBdr>
    </w:div>
    <w:div w:id="1169294009">
      <w:bodyDiv w:val="1"/>
      <w:marLeft w:val="0"/>
      <w:marRight w:val="0"/>
      <w:marTop w:val="0"/>
      <w:marBottom w:val="0"/>
      <w:divBdr>
        <w:top w:val="none" w:sz="0" w:space="0" w:color="auto"/>
        <w:left w:val="none" w:sz="0" w:space="0" w:color="auto"/>
        <w:bottom w:val="none" w:sz="0" w:space="0" w:color="auto"/>
        <w:right w:val="none" w:sz="0" w:space="0" w:color="auto"/>
      </w:divBdr>
    </w:div>
    <w:div w:id="1231499808">
      <w:bodyDiv w:val="1"/>
      <w:marLeft w:val="0"/>
      <w:marRight w:val="0"/>
      <w:marTop w:val="0"/>
      <w:marBottom w:val="0"/>
      <w:divBdr>
        <w:top w:val="none" w:sz="0" w:space="0" w:color="auto"/>
        <w:left w:val="none" w:sz="0" w:space="0" w:color="auto"/>
        <w:bottom w:val="none" w:sz="0" w:space="0" w:color="auto"/>
        <w:right w:val="none" w:sz="0" w:space="0" w:color="auto"/>
      </w:divBdr>
    </w:div>
    <w:div w:id="1273366065">
      <w:bodyDiv w:val="1"/>
      <w:marLeft w:val="0"/>
      <w:marRight w:val="0"/>
      <w:marTop w:val="0"/>
      <w:marBottom w:val="0"/>
      <w:divBdr>
        <w:top w:val="none" w:sz="0" w:space="0" w:color="auto"/>
        <w:left w:val="none" w:sz="0" w:space="0" w:color="auto"/>
        <w:bottom w:val="none" w:sz="0" w:space="0" w:color="auto"/>
        <w:right w:val="none" w:sz="0" w:space="0" w:color="auto"/>
      </w:divBdr>
    </w:div>
    <w:div w:id="1281257556">
      <w:bodyDiv w:val="1"/>
      <w:marLeft w:val="0"/>
      <w:marRight w:val="0"/>
      <w:marTop w:val="0"/>
      <w:marBottom w:val="0"/>
      <w:divBdr>
        <w:top w:val="none" w:sz="0" w:space="0" w:color="auto"/>
        <w:left w:val="none" w:sz="0" w:space="0" w:color="auto"/>
        <w:bottom w:val="none" w:sz="0" w:space="0" w:color="auto"/>
        <w:right w:val="none" w:sz="0" w:space="0" w:color="auto"/>
      </w:divBdr>
    </w:div>
    <w:div w:id="1286620065">
      <w:bodyDiv w:val="1"/>
      <w:marLeft w:val="0"/>
      <w:marRight w:val="0"/>
      <w:marTop w:val="0"/>
      <w:marBottom w:val="0"/>
      <w:divBdr>
        <w:top w:val="none" w:sz="0" w:space="0" w:color="auto"/>
        <w:left w:val="none" w:sz="0" w:space="0" w:color="auto"/>
        <w:bottom w:val="none" w:sz="0" w:space="0" w:color="auto"/>
        <w:right w:val="none" w:sz="0" w:space="0" w:color="auto"/>
      </w:divBdr>
    </w:div>
    <w:div w:id="1295209480">
      <w:bodyDiv w:val="1"/>
      <w:marLeft w:val="0"/>
      <w:marRight w:val="0"/>
      <w:marTop w:val="0"/>
      <w:marBottom w:val="0"/>
      <w:divBdr>
        <w:top w:val="none" w:sz="0" w:space="0" w:color="auto"/>
        <w:left w:val="none" w:sz="0" w:space="0" w:color="auto"/>
        <w:bottom w:val="none" w:sz="0" w:space="0" w:color="auto"/>
        <w:right w:val="none" w:sz="0" w:space="0" w:color="auto"/>
      </w:divBdr>
    </w:div>
    <w:div w:id="1308586413">
      <w:bodyDiv w:val="1"/>
      <w:marLeft w:val="0"/>
      <w:marRight w:val="0"/>
      <w:marTop w:val="0"/>
      <w:marBottom w:val="0"/>
      <w:divBdr>
        <w:top w:val="none" w:sz="0" w:space="0" w:color="auto"/>
        <w:left w:val="none" w:sz="0" w:space="0" w:color="auto"/>
        <w:bottom w:val="none" w:sz="0" w:space="0" w:color="auto"/>
        <w:right w:val="none" w:sz="0" w:space="0" w:color="auto"/>
      </w:divBdr>
    </w:div>
    <w:div w:id="1395397315">
      <w:bodyDiv w:val="1"/>
      <w:marLeft w:val="0"/>
      <w:marRight w:val="0"/>
      <w:marTop w:val="0"/>
      <w:marBottom w:val="0"/>
      <w:divBdr>
        <w:top w:val="none" w:sz="0" w:space="0" w:color="auto"/>
        <w:left w:val="none" w:sz="0" w:space="0" w:color="auto"/>
        <w:bottom w:val="none" w:sz="0" w:space="0" w:color="auto"/>
        <w:right w:val="none" w:sz="0" w:space="0" w:color="auto"/>
      </w:divBdr>
    </w:div>
    <w:div w:id="1412892250">
      <w:bodyDiv w:val="1"/>
      <w:marLeft w:val="0"/>
      <w:marRight w:val="0"/>
      <w:marTop w:val="0"/>
      <w:marBottom w:val="0"/>
      <w:divBdr>
        <w:top w:val="none" w:sz="0" w:space="0" w:color="auto"/>
        <w:left w:val="none" w:sz="0" w:space="0" w:color="auto"/>
        <w:bottom w:val="none" w:sz="0" w:space="0" w:color="auto"/>
        <w:right w:val="none" w:sz="0" w:space="0" w:color="auto"/>
      </w:divBdr>
    </w:div>
    <w:div w:id="1426263196">
      <w:bodyDiv w:val="1"/>
      <w:marLeft w:val="0"/>
      <w:marRight w:val="0"/>
      <w:marTop w:val="0"/>
      <w:marBottom w:val="0"/>
      <w:divBdr>
        <w:top w:val="none" w:sz="0" w:space="0" w:color="auto"/>
        <w:left w:val="none" w:sz="0" w:space="0" w:color="auto"/>
        <w:bottom w:val="none" w:sz="0" w:space="0" w:color="auto"/>
        <w:right w:val="none" w:sz="0" w:space="0" w:color="auto"/>
      </w:divBdr>
    </w:div>
    <w:div w:id="1482230687">
      <w:bodyDiv w:val="1"/>
      <w:marLeft w:val="0"/>
      <w:marRight w:val="0"/>
      <w:marTop w:val="0"/>
      <w:marBottom w:val="0"/>
      <w:divBdr>
        <w:top w:val="none" w:sz="0" w:space="0" w:color="auto"/>
        <w:left w:val="none" w:sz="0" w:space="0" w:color="auto"/>
        <w:bottom w:val="none" w:sz="0" w:space="0" w:color="auto"/>
        <w:right w:val="none" w:sz="0" w:space="0" w:color="auto"/>
      </w:divBdr>
    </w:div>
    <w:div w:id="1492674225">
      <w:bodyDiv w:val="1"/>
      <w:marLeft w:val="0"/>
      <w:marRight w:val="0"/>
      <w:marTop w:val="0"/>
      <w:marBottom w:val="0"/>
      <w:divBdr>
        <w:top w:val="none" w:sz="0" w:space="0" w:color="auto"/>
        <w:left w:val="none" w:sz="0" w:space="0" w:color="auto"/>
        <w:bottom w:val="none" w:sz="0" w:space="0" w:color="auto"/>
        <w:right w:val="none" w:sz="0" w:space="0" w:color="auto"/>
      </w:divBdr>
    </w:div>
    <w:div w:id="1535651804">
      <w:bodyDiv w:val="1"/>
      <w:marLeft w:val="0"/>
      <w:marRight w:val="0"/>
      <w:marTop w:val="0"/>
      <w:marBottom w:val="0"/>
      <w:divBdr>
        <w:top w:val="none" w:sz="0" w:space="0" w:color="auto"/>
        <w:left w:val="none" w:sz="0" w:space="0" w:color="auto"/>
        <w:bottom w:val="none" w:sz="0" w:space="0" w:color="auto"/>
        <w:right w:val="none" w:sz="0" w:space="0" w:color="auto"/>
      </w:divBdr>
    </w:div>
    <w:div w:id="1621838372">
      <w:bodyDiv w:val="1"/>
      <w:marLeft w:val="0"/>
      <w:marRight w:val="0"/>
      <w:marTop w:val="0"/>
      <w:marBottom w:val="0"/>
      <w:divBdr>
        <w:top w:val="none" w:sz="0" w:space="0" w:color="auto"/>
        <w:left w:val="none" w:sz="0" w:space="0" w:color="auto"/>
        <w:bottom w:val="none" w:sz="0" w:space="0" w:color="auto"/>
        <w:right w:val="none" w:sz="0" w:space="0" w:color="auto"/>
      </w:divBdr>
    </w:div>
    <w:div w:id="1630479156">
      <w:bodyDiv w:val="1"/>
      <w:marLeft w:val="0"/>
      <w:marRight w:val="0"/>
      <w:marTop w:val="0"/>
      <w:marBottom w:val="0"/>
      <w:divBdr>
        <w:top w:val="none" w:sz="0" w:space="0" w:color="auto"/>
        <w:left w:val="none" w:sz="0" w:space="0" w:color="auto"/>
        <w:bottom w:val="none" w:sz="0" w:space="0" w:color="auto"/>
        <w:right w:val="none" w:sz="0" w:space="0" w:color="auto"/>
      </w:divBdr>
    </w:div>
    <w:div w:id="1652053305">
      <w:bodyDiv w:val="1"/>
      <w:marLeft w:val="0"/>
      <w:marRight w:val="0"/>
      <w:marTop w:val="0"/>
      <w:marBottom w:val="0"/>
      <w:divBdr>
        <w:top w:val="none" w:sz="0" w:space="0" w:color="auto"/>
        <w:left w:val="none" w:sz="0" w:space="0" w:color="auto"/>
        <w:bottom w:val="none" w:sz="0" w:space="0" w:color="auto"/>
        <w:right w:val="none" w:sz="0" w:space="0" w:color="auto"/>
      </w:divBdr>
    </w:div>
    <w:div w:id="1693723944">
      <w:bodyDiv w:val="1"/>
      <w:marLeft w:val="0"/>
      <w:marRight w:val="0"/>
      <w:marTop w:val="0"/>
      <w:marBottom w:val="0"/>
      <w:divBdr>
        <w:top w:val="none" w:sz="0" w:space="0" w:color="auto"/>
        <w:left w:val="none" w:sz="0" w:space="0" w:color="auto"/>
        <w:bottom w:val="none" w:sz="0" w:space="0" w:color="auto"/>
        <w:right w:val="none" w:sz="0" w:space="0" w:color="auto"/>
      </w:divBdr>
    </w:div>
    <w:div w:id="1701393896">
      <w:bodyDiv w:val="1"/>
      <w:marLeft w:val="0"/>
      <w:marRight w:val="0"/>
      <w:marTop w:val="0"/>
      <w:marBottom w:val="0"/>
      <w:divBdr>
        <w:top w:val="none" w:sz="0" w:space="0" w:color="auto"/>
        <w:left w:val="none" w:sz="0" w:space="0" w:color="auto"/>
        <w:bottom w:val="none" w:sz="0" w:space="0" w:color="auto"/>
        <w:right w:val="none" w:sz="0" w:space="0" w:color="auto"/>
      </w:divBdr>
    </w:div>
    <w:div w:id="1721127065">
      <w:bodyDiv w:val="1"/>
      <w:marLeft w:val="0"/>
      <w:marRight w:val="0"/>
      <w:marTop w:val="0"/>
      <w:marBottom w:val="0"/>
      <w:divBdr>
        <w:top w:val="none" w:sz="0" w:space="0" w:color="auto"/>
        <w:left w:val="none" w:sz="0" w:space="0" w:color="auto"/>
        <w:bottom w:val="none" w:sz="0" w:space="0" w:color="auto"/>
        <w:right w:val="none" w:sz="0" w:space="0" w:color="auto"/>
      </w:divBdr>
    </w:div>
    <w:div w:id="1748190091">
      <w:bodyDiv w:val="1"/>
      <w:marLeft w:val="0"/>
      <w:marRight w:val="0"/>
      <w:marTop w:val="0"/>
      <w:marBottom w:val="0"/>
      <w:divBdr>
        <w:top w:val="none" w:sz="0" w:space="0" w:color="auto"/>
        <w:left w:val="none" w:sz="0" w:space="0" w:color="auto"/>
        <w:bottom w:val="none" w:sz="0" w:space="0" w:color="auto"/>
        <w:right w:val="none" w:sz="0" w:space="0" w:color="auto"/>
      </w:divBdr>
    </w:div>
    <w:div w:id="1755466946">
      <w:bodyDiv w:val="1"/>
      <w:marLeft w:val="0"/>
      <w:marRight w:val="0"/>
      <w:marTop w:val="0"/>
      <w:marBottom w:val="0"/>
      <w:divBdr>
        <w:top w:val="none" w:sz="0" w:space="0" w:color="auto"/>
        <w:left w:val="none" w:sz="0" w:space="0" w:color="auto"/>
        <w:bottom w:val="none" w:sz="0" w:space="0" w:color="auto"/>
        <w:right w:val="none" w:sz="0" w:space="0" w:color="auto"/>
      </w:divBdr>
    </w:div>
    <w:div w:id="1774588879">
      <w:bodyDiv w:val="1"/>
      <w:marLeft w:val="0"/>
      <w:marRight w:val="0"/>
      <w:marTop w:val="0"/>
      <w:marBottom w:val="0"/>
      <w:divBdr>
        <w:top w:val="none" w:sz="0" w:space="0" w:color="auto"/>
        <w:left w:val="none" w:sz="0" w:space="0" w:color="auto"/>
        <w:bottom w:val="none" w:sz="0" w:space="0" w:color="auto"/>
        <w:right w:val="none" w:sz="0" w:space="0" w:color="auto"/>
      </w:divBdr>
    </w:div>
    <w:div w:id="1784183745">
      <w:bodyDiv w:val="1"/>
      <w:marLeft w:val="0"/>
      <w:marRight w:val="0"/>
      <w:marTop w:val="0"/>
      <w:marBottom w:val="0"/>
      <w:divBdr>
        <w:top w:val="none" w:sz="0" w:space="0" w:color="auto"/>
        <w:left w:val="none" w:sz="0" w:space="0" w:color="auto"/>
        <w:bottom w:val="none" w:sz="0" w:space="0" w:color="auto"/>
        <w:right w:val="none" w:sz="0" w:space="0" w:color="auto"/>
      </w:divBdr>
    </w:div>
    <w:div w:id="1785881905">
      <w:bodyDiv w:val="1"/>
      <w:marLeft w:val="0"/>
      <w:marRight w:val="0"/>
      <w:marTop w:val="0"/>
      <w:marBottom w:val="0"/>
      <w:divBdr>
        <w:top w:val="none" w:sz="0" w:space="0" w:color="auto"/>
        <w:left w:val="none" w:sz="0" w:space="0" w:color="auto"/>
        <w:bottom w:val="none" w:sz="0" w:space="0" w:color="auto"/>
        <w:right w:val="none" w:sz="0" w:space="0" w:color="auto"/>
      </w:divBdr>
      <w:divsChild>
        <w:div w:id="29258306">
          <w:marLeft w:val="0"/>
          <w:marRight w:val="0"/>
          <w:marTop w:val="0"/>
          <w:marBottom w:val="0"/>
          <w:divBdr>
            <w:top w:val="none" w:sz="0" w:space="0" w:color="auto"/>
            <w:left w:val="none" w:sz="0" w:space="0" w:color="auto"/>
            <w:bottom w:val="none" w:sz="0" w:space="0" w:color="auto"/>
            <w:right w:val="none" w:sz="0" w:space="0" w:color="auto"/>
          </w:divBdr>
          <w:divsChild>
            <w:div w:id="1170292223">
              <w:marLeft w:val="0"/>
              <w:marRight w:val="0"/>
              <w:marTop w:val="225"/>
              <w:marBottom w:val="0"/>
              <w:divBdr>
                <w:top w:val="none" w:sz="0" w:space="0" w:color="auto"/>
                <w:left w:val="none" w:sz="0" w:space="0" w:color="auto"/>
                <w:bottom w:val="none" w:sz="0" w:space="0" w:color="auto"/>
                <w:right w:val="none" w:sz="0" w:space="0" w:color="auto"/>
              </w:divBdr>
              <w:divsChild>
                <w:div w:id="108858244">
                  <w:marLeft w:val="3105"/>
                  <w:marRight w:val="225"/>
                  <w:marTop w:val="0"/>
                  <w:marBottom w:val="0"/>
                  <w:divBdr>
                    <w:top w:val="none" w:sz="0" w:space="0" w:color="auto"/>
                    <w:left w:val="none" w:sz="0" w:space="0" w:color="auto"/>
                    <w:bottom w:val="none" w:sz="0" w:space="0" w:color="auto"/>
                    <w:right w:val="none" w:sz="0" w:space="0" w:color="auto"/>
                  </w:divBdr>
                  <w:divsChild>
                    <w:div w:id="1137797104">
                      <w:marLeft w:val="0"/>
                      <w:marRight w:val="0"/>
                      <w:marTop w:val="0"/>
                      <w:marBottom w:val="0"/>
                      <w:divBdr>
                        <w:top w:val="none" w:sz="0" w:space="0" w:color="auto"/>
                        <w:left w:val="none" w:sz="0" w:space="0" w:color="auto"/>
                        <w:bottom w:val="none" w:sz="0" w:space="0" w:color="auto"/>
                        <w:right w:val="none" w:sz="0" w:space="0" w:color="auto"/>
                      </w:divBdr>
                      <w:divsChild>
                        <w:div w:id="36224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6273425">
      <w:bodyDiv w:val="1"/>
      <w:marLeft w:val="0"/>
      <w:marRight w:val="0"/>
      <w:marTop w:val="0"/>
      <w:marBottom w:val="0"/>
      <w:divBdr>
        <w:top w:val="none" w:sz="0" w:space="0" w:color="auto"/>
        <w:left w:val="none" w:sz="0" w:space="0" w:color="auto"/>
        <w:bottom w:val="none" w:sz="0" w:space="0" w:color="auto"/>
        <w:right w:val="none" w:sz="0" w:space="0" w:color="auto"/>
      </w:divBdr>
    </w:div>
    <w:div w:id="1801414076">
      <w:bodyDiv w:val="1"/>
      <w:marLeft w:val="0"/>
      <w:marRight w:val="0"/>
      <w:marTop w:val="0"/>
      <w:marBottom w:val="0"/>
      <w:divBdr>
        <w:top w:val="none" w:sz="0" w:space="0" w:color="auto"/>
        <w:left w:val="none" w:sz="0" w:space="0" w:color="auto"/>
        <w:bottom w:val="none" w:sz="0" w:space="0" w:color="auto"/>
        <w:right w:val="none" w:sz="0" w:space="0" w:color="auto"/>
      </w:divBdr>
    </w:div>
    <w:div w:id="1833257563">
      <w:bodyDiv w:val="1"/>
      <w:marLeft w:val="0"/>
      <w:marRight w:val="0"/>
      <w:marTop w:val="0"/>
      <w:marBottom w:val="0"/>
      <w:divBdr>
        <w:top w:val="none" w:sz="0" w:space="0" w:color="auto"/>
        <w:left w:val="none" w:sz="0" w:space="0" w:color="auto"/>
        <w:bottom w:val="none" w:sz="0" w:space="0" w:color="auto"/>
        <w:right w:val="none" w:sz="0" w:space="0" w:color="auto"/>
      </w:divBdr>
    </w:div>
    <w:div w:id="1852647284">
      <w:bodyDiv w:val="1"/>
      <w:marLeft w:val="0"/>
      <w:marRight w:val="0"/>
      <w:marTop w:val="0"/>
      <w:marBottom w:val="0"/>
      <w:divBdr>
        <w:top w:val="none" w:sz="0" w:space="0" w:color="auto"/>
        <w:left w:val="none" w:sz="0" w:space="0" w:color="auto"/>
        <w:bottom w:val="none" w:sz="0" w:space="0" w:color="auto"/>
        <w:right w:val="none" w:sz="0" w:space="0" w:color="auto"/>
      </w:divBdr>
    </w:div>
    <w:div w:id="1854610844">
      <w:bodyDiv w:val="1"/>
      <w:marLeft w:val="0"/>
      <w:marRight w:val="0"/>
      <w:marTop w:val="0"/>
      <w:marBottom w:val="0"/>
      <w:divBdr>
        <w:top w:val="none" w:sz="0" w:space="0" w:color="auto"/>
        <w:left w:val="none" w:sz="0" w:space="0" w:color="auto"/>
        <w:bottom w:val="none" w:sz="0" w:space="0" w:color="auto"/>
        <w:right w:val="none" w:sz="0" w:space="0" w:color="auto"/>
      </w:divBdr>
    </w:div>
    <w:div w:id="1869879074">
      <w:bodyDiv w:val="1"/>
      <w:marLeft w:val="0"/>
      <w:marRight w:val="0"/>
      <w:marTop w:val="0"/>
      <w:marBottom w:val="0"/>
      <w:divBdr>
        <w:top w:val="none" w:sz="0" w:space="0" w:color="auto"/>
        <w:left w:val="none" w:sz="0" w:space="0" w:color="auto"/>
        <w:bottom w:val="none" w:sz="0" w:space="0" w:color="auto"/>
        <w:right w:val="none" w:sz="0" w:space="0" w:color="auto"/>
      </w:divBdr>
    </w:div>
    <w:div w:id="1879275286">
      <w:bodyDiv w:val="1"/>
      <w:marLeft w:val="0"/>
      <w:marRight w:val="0"/>
      <w:marTop w:val="0"/>
      <w:marBottom w:val="0"/>
      <w:divBdr>
        <w:top w:val="none" w:sz="0" w:space="0" w:color="auto"/>
        <w:left w:val="none" w:sz="0" w:space="0" w:color="auto"/>
        <w:bottom w:val="none" w:sz="0" w:space="0" w:color="auto"/>
        <w:right w:val="none" w:sz="0" w:space="0" w:color="auto"/>
      </w:divBdr>
    </w:div>
    <w:div w:id="1886872261">
      <w:bodyDiv w:val="1"/>
      <w:marLeft w:val="0"/>
      <w:marRight w:val="0"/>
      <w:marTop w:val="0"/>
      <w:marBottom w:val="0"/>
      <w:divBdr>
        <w:top w:val="none" w:sz="0" w:space="0" w:color="auto"/>
        <w:left w:val="none" w:sz="0" w:space="0" w:color="auto"/>
        <w:bottom w:val="none" w:sz="0" w:space="0" w:color="auto"/>
        <w:right w:val="none" w:sz="0" w:space="0" w:color="auto"/>
      </w:divBdr>
    </w:div>
    <w:div w:id="1896088431">
      <w:bodyDiv w:val="1"/>
      <w:marLeft w:val="0"/>
      <w:marRight w:val="0"/>
      <w:marTop w:val="0"/>
      <w:marBottom w:val="0"/>
      <w:divBdr>
        <w:top w:val="none" w:sz="0" w:space="0" w:color="auto"/>
        <w:left w:val="none" w:sz="0" w:space="0" w:color="auto"/>
        <w:bottom w:val="none" w:sz="0" w:space="0" w:color="auto"/>
        <w:right w:val="none" w:sz="0" w:space="0" w:color="auto"/>
      </w:divBdr>
    </w:div>
    <w:div w:id="1922441851">
      <w:bodyDiv w:val="1"/>
      <w:marLeft w:val="0"/>
      <w:marRight w:val="0"/>
      <w:marTop w:val="0"/>
      <w:marBottom w:val="0"/>
      <w:divBdr>
        <w:top w:val="none" w:sz="0" w:space="0" w:color="auto"/>
        <w:left w:val="none" w:sz="0" w:space="0" w:color="auto"/>
        <w:bottom w:val="none" w:sz="0" w:space="0" w:color="auto"/>
        <w:right w:val="none" w:sz="0" w:space="0" w:color="auto"/>
      </w:divBdr>
    </w:div>
    <w:div w:id="1942447192">
      <w:bodyDiv w:val="1"/>
      <w:marLeft w:val="0"/>
      <w:marRight w:val="0"/>
      <w:marTop w:val="0"/>
      <w:marBottom w:val="0"/>
      <w:divBdr>
        <w:top w:val="none" w:sz="0" w:space="0" w:color="auto"/>
        <w:left w:val="none" w:sz="0" w:space="0" w:color="auto"/>
        <w:bottom w:val="none" w:sz="0" w:space="0" w:color="auto"/>
        <w:right w:val="none" w:sz="0" w:space="0" w:color="auto"/>
      </w:divBdr>
    </w:div>
    <w:div w:id="2001883789">
      <w:bodyDiv w:val="1"/>
      <w:marLeft w:val="0"/>
      <w:marRight w:val="0"/>
      <w:marTop w:val="0"/>
      <w:marBottom w:val="0"/>
      <w:divBdr>
        <w:top w:val="none" w:sz="0" w:space="0" w:color="auto"/>
        <w:left w:val="none" w:sz="0" w:space="0" w:color="auto"/>
        <w:bottom w:val="none" w:sz="0" w:space="0" w:color="auto"/>
        <w:right w:val="none" w:sz="0" w:space="0" w:color="auto"/>
      </w:divBdr>
    </w:div>
    <w:div w:id="2010719171">
      <w:bodyDiv w:val="1"/>
      <w:marLeft w:val="0"/>
      <w:marRight w:val="0"/>
      <w:marTop w:val="0"/>
      <w:marBottom w:val="0"/>
      <w:divBdr>
        <w:top w:val="none" w:sz="0" w:space="0" w:color="auto"/>
        <w:left w:val="none" w:sz="0" w:space="0" w:color="auto"/>
        <w:bottom w:val="none" w:sz="0" w:space="0" w:color="auto"/>
        <w:right w:val="none" w:sz="0" w:space="0" w:color="auto"/>
      </w:divBdr>
    </w:div>
    <w:div w:id="2072381480">
      <w:bodyDiv w:val="1"/>
      <w:marLeft w:val="0"/>
      <w:marRight w:val="0"/>
      <w:marTop w:val="0"/>
      <w:marBottom w:val="0"/>
      <w:divBdr>
        <w:top w:val="none" w:sz="0" w:space="0" w:color="auto"/>
        <w:left w:val="none" w:sz="0" w:space="0" w:color="auto"/>
        <w:bottom w:val="none" w:sz="0" w:space="0" w:color="auto"/>
        <w:right w:val="none" w:sz="0" w:space="0" w:color="auto"/>
      </w:divBdr>
      <w:divsChild>
        <w:div w:id="1937515532">
          <w:marLeft w:val="0"/>
          <w:marRight w:val="0"/>
          <w:marTop w:val="0"/>
          <w:marBottom w:val="0"/>
          <w:divBdr>
            <w:top w:val="none" w:sz="0" w:space="0" w:color="auto"/>
            <w:left w:val="none" w:sz="0" w:space="0" w:color="auto"/>
            <w:bottom w:val="none" w:sz="0" w:space="0" w:color="auto"/>
            <w:right w:val="none" w:sz="0" w:space="0" w:color="auto"/>
          </w:divBdr>
          <w:divsChild>
            <w:div w:id="834957413">
              <w:marLeft w:val="0"/>
              <w:marRight w:val="0"/>
              <w:marTop w:val="0"/>
              <w:marBottom w:val="0"/>
              <w:divBdr>
                <w:top w:val="none" w:sz="0" w:space="0" w:color="auto"/>
                <w:left w:val="none" w:sz="0" w:space="0" w:color="auto"/>
                <w:bottom w:val="none" w:sz="0" w:space="0" w:color="auto"/>
                <w:right w:val="none" w:sz="0" w:space="0" w:color="auto"/>
              </w:divBdr>
              <w:divsChild>
                <w:div w:id="389577471">
                  <w:marLeft w:val="0"/>
                  <w:marRight w:val="0"/>
                  <w:marTop w:val="0"/>
                  <w:marBottom w:val="0"/>
                  <w:divBdr>
                    <w:top w:val="none" w:sz="0" w:space="0" w:color="auto"/>
                    <w:left w:val="none" w:sz="0" w:space="0" w:color="auto"/>
                    <w:bottom w:val="none" w:sz="0" w:space="0" w:color="auto"/>
                    <w:right w:val="none" w:sz="0" w:space="0" w:color="auto"/>
                  </w:divBdr>
                  <w:divsChild>
                    <w:div w:id="1416049658">
                      <w:marLeft w:val="0"/>
                      <w:marRight w:val="0"/>
                      <w:marTop w:val="0"/>
                      <w:marBottom w:val="0"/>
                      <w:divBdr>
                        <w:top w:val="none" w:sz="0" w:space="0" w:color="auto"/>
                        <w:left w:val="none" w:sz="0" w:space="0" w:color="auto"/>
                        <w:bottom w:val="none" w:sz="0" w:space="0" w:color="auto"/>
                        <w:right w:val="none" w:sz="0" w:space="0" w:color="auto"/>
                      </w:divBdr>
                      <w:divsChild>
                        <w:div w:id="188776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5031705">
      <w:bodyDiv w:val="1"/>
      <w:marLeft w:val="0"/>
      <w:marRight w:val="0"/>
      <w:marTop w:val="0"/>
      <w:marBottom w:val="0"/>
      <w:divBdr>
        <w:top w:val="none" w:sz="0" w:space="0" w:color="auto"/>
        <w:left w:val="none" w:sz="0" w:space="0" w:color="auto"/>
        <w:bottom w:val="none" w:sz="0" w:space="0" w:color="auto"/>
        <w:right w:val="none" w:sz="0" w:space="0" w:color="auto"/>
      </w:divBdr>
    </w:div>
    <w:div w:id="2134784195">
      <w:bodyDiv w:val="1"/>
      <w:marLeft w:val="0"/>
      <w:marRight w:val="0"/>
      <w:marTop w:val="0"/>
      <w:marBottom w:val="0"/>
      <w:divBdr>
        <w:top w:val="none" w:sz="0" w:space="0" w:color="auto"/>
        <w:left w:val="none" w:sz="0" w:space="0" w:color="auto"/>
        <w:bottom w:val="none" w:sz="0" w:space="0" w:color="auto"/>
        <w:right w:val="none" w:sz="0" w:space="0" w:color="auto"/>
      </w:divBdr>
    </w:div>
    <w:div w:id="2138140477">
      <w:bodyDiv w:val="1"/>
      <w:marLeft w:val="0"/>
      <w:marRight w:val="0"/>
      <w:marTop w:val="0"/>
      <w:marBottom w:val="0"/>
      <w:divBdr>
        <w:top w:val="none" w:sz="0" w:space="0" w:color="auto"/>
        <w:left w:val="none" w:sz="0" w:space="0" w:color="auto"/>
        <w:bottom w:val="none" w:sz="0" w:space="0" w:color="auto"/>
        <w:right w:val="none" w:sz="0" w:space="0" w:color="auto"/>
      </w:divBdr>
    </w:div>
    <w:div w:id="214133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rysavyz\Documents\Zastupitelstvo%20m&#283;styse\Zastupitelstvo%20&#269;.%2014\Na%20web%20-%20Bod%20&#269;.%201.docx" TargetMode="External"/><Relationship Id="rId13" Type="http://schemas.openxmlformats.org/officeDocument/2006/relationships/hyperlink" Target="file:///C:\Users\rysavyz\Documents\Zastupitelstvo%20m&#283;styse\Zastupitelstvo%20&#269;.%2014\Bod%20&#269;.%206.docx" TargetMode="External"/><Relationship Id="rId18" Type="http://schemas.openxmlformats.org/officeDocument/2006/relationships/hyperlink" Target="file:///C:\Users\rysavyz\Documents\Zastupitelstvo%20m&#283;styse\Zastupitelstvo%20&#269;.%2014\P&#345;&#237;loha%20&#269;.%201%20k%20bodu%20&#269;.%209%20-%20N&#225;vrh%20rozpo&#269;tu%20m&#283;styse%20na%20rok%202021.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Na%20web%20-%20Bod%20&#269;.%2010.docx" TargetMode="External"/><Relationship Id="rId7" Type="http://schemas.openxmlformats.org/officeDocument/2006/relationships/endnotes" Target="endnotes.xml"/><Relationship Id="rId12" Type="http://schemas.openxmlformats.org/officeDocument/2006/relationships/hyperlink" Target="file:///C:\Users\rysavyz\Documents\Zastupitelstvo%20m&#283;styse\Zastupitelstvo%20&#269;.%2014\Bod%20&#269;.%205.docx" TargetMode="External"/><Relationship Id="rId17" Type="http://schemas.openxmlformats.org/officeDocument/2006/relationships/hyperlink" Target="file:///C:\Users\rysavyz\Documents\Zastupitelstvo%20m&#283;styse\Zastupitelstvo%20&#269;.%2014\Bod%20&#269;.%209.docx"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ysavyz\Documents\Zastupitelstvo%20m&#283;styse\Zastupitelstvo%20&#269;.%2014\Bod%20&#269;.%208.docx" TargetMode="External"/><Relationship Id="rId20" Type="http://schemas.openxmlformats.org/officeDocument/2006/relationships/hyperlink" Target="file:///C:\Users\rysavyz\Documents\Zastupitelstvo%20m&#283;styse\Zastupitelstvo%20&#269;.%2014\P&#345;&#237;loha%20&#269;.%203%20k%20bodu%20&#269;.%209%20-%20N&#225;vrh%20st&#345;edn&#283;dob&#233;ho%20v&#253;hledu%20rozpo&#269;tu%20m&#283;styse%20Ok&#345;&#237;&#353;ky%20na%20obdob&#237;%202022-2026.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rysavyz\Documents\Zastupitelstvo%20m&#283;styse\Zastupitelstvo%20&#269;.%2014\Bod%20&#269;.%204.docx"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file:///C:\Users\rysavyz\Documents\Zastupitelstvo%20m&#283;styse\Zastupitelstvo%20&#269;.%2014\Bod%20&#269;.%207.docx" TargetMode="External"/><Relationship Id="rId23" Type="http://schemas.openxmlformats.org/officeDocument/2006/relationships/image" Target="media/image1.emf"/><Relationship Id="rId10" Type="http://schemas.openxmlformats.org/officeDocument/2006/relationships/hyperlink" Target="Na%20web%20-%20Bod%20&#269;.%203.docx" TargetMode="External"/><Relationship Id="rId19" Type="http://schemas.openxmlformats.org/officeDocument/2006/relationships/hyperlink" Target="file:///C:\Users\rysavyz\Documents\Zastupitelstvo%20m&#283;styse\Zastupitelstvo%20&#269;.%2014\P&#345;&#237;loha%20&#269;.%202%20k%20bodu%20&#269;.%209%20-%20Porovn&#225;n&#237;%20rozpo&#269;t&#367;%202020%20a%202021.pdf" TargetMode="External"/><Relationship Id="rId4" Type="http://schemas.openxmlformats.org/officeDocument/2006/relationships/settings" Target="settings.xml"/><Relationship Id="rId9" Type="http://schemas.openxmlformats.org/officeDocument/2006/relationships/hyperlink" Target="file:///C:\Users\rysavyz\Documents\Zastupitelstvo%20m&#283;styse\Zastupitelstvo%20&#269;.%2014\Bod%20&#269;.%202.docx" TargetMode="External"/><Relationship Id="rId14" Type="http://schemas.openxmlformats.org/officeDocument/2006/relationships/hyperlink" Target="file:///C:\Users\rysavyz\Documents\Zastupitelstvo%20m&#283;styse\Zastupitelstvo%20&#269;.%2014\P&#345;&#237;loha%20&#269;.%201%20k%20bodu%20&#269;.%206%20-%20n&#225;vrh%20rozpo&#269;tov&#233;ho%20opat&#345;en&#237;%20&#269;.%204-2020.pdf" TargetMode="External"/><Relationship Id="rId22" Type="http://schemas.openxmlformats.org/officeDocument/2006/relationships/hyperlink" Target="file:///C:\Users\rysavyz\Documents\Zastupitelstvo%20m&#283;styse\Zastupitelstvo%20&#269;.%2014\Bod%20&#269;.%2012.docx"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FC87F-C00C-40CA-A9D6-A1152871F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4882</Words>
  <Characters>28807</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Z á p i s</vt:lpstr>
    </vt:vector>
  </TitlesOfParts>
  <Company>Starosta</Company>
  <LinksUpToDate>false</LinksUpToDate>
  <CharactersWithSpaces>33622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á p i s</dc:title>
  <dc:subject/>
  <dc:creator>Josef Kula</dc:creator>
  <cp:keywords/>
  <dc:description/>
  <cp:lastModifiedBy>Zdeněk Ryšavý</cp:lastModifiedBy>
  <cp:revision>4</cp:revision>
  <cp:lastPrinted>2020-12-28T19:51:00Z</cp:lastPrinted>
  <dcterms:created xsi:type="dcterms:W3CDTF">2020-12-28T19:51:00Z</dcterms:created>
  <dcterms:modified xsi:type="dcterms:W3CDTF">2020-12-28T19:59:00Z</dcterms:modified>
</cp:coreProperties>
</file>