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2F1D0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8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C95FB3"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Pr="002F1D00">
        <w:rPr>
          <w:rFonts w:ascii="Arial Black" w:hAnsi="Arial Black" w:cs="Arial"/>
          <w:b/>
          <w:sz w:val="32"/>
          <w:szCs w:val="32"/>
          <w:u w:val="single"/>
        </w:rPr>
        <w:t>hlavní investiční akce na rok 2021</w:t>
      </w:r>
    </w:p>
    <w:p w:rsidR="001D28FC" w:rsidRDefault="001D28FC" w:rsidP="00767BCD">
      <w:pPr>
        <w:jc w:val="both"/>
        <w:rPr>
          <w:color w:val="FF0000"/>
          <w:sz w:val="22"/>
          <w:szCs w:val="22"/>
        </w:rPr>
      </w:pPr>
    </w:p>
    <w:p w:rsidR="00C94026" w:rsidRPr="00C00117" w:rsidRDefault="00C94026" w:rsidP="00767BCD">
      <w:pPr>
        <w:jc w:val="both"/>
        <w:rPr>
          <w:color w:val="FF0000"/>
          <w:sz w:val="22"/>
          <w:szCs w:val="22"/>
        </w:rPr>
      </w:pPr>
    </w:p>
    <w:p w:rsidR="00C84A7A" w:rsidRDefault="00C84A7A" w:rsidP="00C94026">
      <w:pPr>
        <w:pStyle w:val="Odstavecseseznamem"/>
        <w:spacing w:before="60"/>
        <w:ind w:left="0" w:firstLine="39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Nejdůležitější akce, na které městys získal dotační podporu, jsou zařazené již v návrhu rozpočtu na rok 2021. Z letošního roku budou pokračovat tři akce:</w:t>
      </w:r>
    </w:p>
    <w:p w:rsidR="00C84A7A" w:rsidRDefault="001D28FC" w:rsidP="00C84A7A">
      <w:pPr>
        <w:pStyle w:val="Odstavecseseznamem"/>
        <w:numPr>
          <w:ilvl w:val="0"/>
          <w:numId w:val="42"/>
        </w:numPr>
        <w:spacing w:before="6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IV. etapa rekonstrukce kanalizace, spojená s intenzifikací </w:t>
      </w:r>
      <w:r w:rsidR="00C94026">
        <w:rPr>
          <w:sz w:val="22"/>
          <w:szCs w:val="22"/>
        </w:rPr>
        <w:t>ČOV</w:t>
      </w:r>
      <w:r w:rsidR="00C84A7A">
        <w:rPr>
          <w:sz w:val="22"/>
          <w:szCs w:val="22"/>
        </w:rPr>
        <w:t>, na ulici Nádražní – úsek od hlavní křižovatky k železničnímu přejezdu – termín dokončení celé investice je září 2021,</w:t>
      </w:r>
    </w:p>
    <w:p w:rsidR="00C84A7A" w:rsidRDefault="00C84A7A" w:rsidP="00C84A7A">
      <w:pPr>
        <w:pStyle w:val="Odstavecseseznamem"/>
        <w:numPr>
          <w:ilvl w:val="0"/>
          <w:numId w:val="42"/>
        </w:numPr>
        <w:spacing w:before="6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přístavba mateřské školy – máme požádáno o prodloužení termínu do dubna 2021, důležitý</w:t>
      </w:r>
      <w:r>
        <w:rPr>
          <w:sz w:val="22"/>
          <w:szCs w:val="22"/>
        </w:rPr>
        <w:t xml:space="preserve"> bude</w:t>
      </w:r>
      <w:r>
        <w:rPr>
          <w:sz w:val="22"/>
          <w:szCs w:val="22"/>
        </w:rPr>
        <w:t xml:space="preserve"> vývoj počasí, pokud bude dobré, je předpoklad dřívějšího dokončení,</w:t>
      </w:r>
    </w:p>
    <w:p w:rsidR="00C84A7A" w:rsidRDefault="00C84A7A" w:rsidP="00C84A7A">
      <w:pPr>
        <w:pStyle w:val="Odstavecseseznamem"/>
        <w:numPr>
          <w:ilvl w:val="0"/>
          <w:numId w:val="42"/>
        </w:numPr>
        <w:spacing w:before="6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bezbariérovost základní školy s rekonstrukcí sociálních zařízení a modernizací odborných učeben – zde je termín dokončení květen 2021.</w:t>
      </w:r>
    </w:p>
    <w:p w:rsidR="00C84A7A" w:rsidRDefault="00670046" w:rsidP="00C84A7A">
      <w:pPr>
        <w:spacing w:before="60"/>
        <w:ind w:left="397"/>
        <w:jc w:val="both"/>
        <w:rPr>
          <w:sz w:val="22"/>
          <w:szCs w:val="22"/>
        </w:rPr>
      </w:pPr>
      <w:r>
        <w:rPr>
          <w:sz w:val="22"/>
          <w:szCs w:val="22"/>
        </w:rPr>
        <w:t>Nové</w:t>
      </w:r>
      <w:r w:rsidR="00C84A7A">
        <w:rPr>
          <w:sz w:val="22"/>
          <w:szCs w:val="22"/>
        </w:rPr>
        <w:t xml:space="preserve"> investice, na které jsme získali dotace, jsou</w:t>
      </w:r>
      <w:r>
        <w:rPr>
          <w:sz w:val="22"/>
          <w:szCs w:val="22"/>
        </w:rPr>
        <w:t xml:space="preserve"> následující</w:t>
      </w:r>
      <w:r w:rsidR="00C84A7A">
        <w:rPr>
          <w:sz w:val="22"/>
          <w:szCs w:val="22"/>
        </w:rPr>
        <w:t>:</w:t>
      </w:r>
      <w:r w:rsidR="00C84A7A" w:rsidRPr="00C84A7A">
        <w:rPr>
          <w:sz w:val="22"/>
          <w:szCs w:val="22"/>
        </w:rPr>
        <w:t xml:space="preserve"> </w:t>
      </w:r>
      <w:r w:rsidR="00C94026" w:rsidRPr="00C84A7A">
        <w:rPr>
          <w:sz w:val="22"/>
          <w:szCs w:val="22"/>
        </w:rPr>
        <w:t xml:space="preserve"> </w:t>
      </w:r>
    </w:p>
    <w:p w:rsidR="00C84A7A" w:rsidRDefault="00BC1A4E" w:rsidP="00C84A7A">
      <w:pPr>
        <w:pStyle w:val="Odstavecseseznamem"/>
        <w:numPr>
          <w:ilvl w:val="0"/>
          <w:numId w:val="43"/>
        </w:numPr>
        <w:spacing w:before="60"/>
        <w:ind w:left="754" w:hanging="357"/>
        <w:contextualSpacing w:val="0"/>
        <w:jc w:val="both"/>
        <w:rPr>
          <w:sz w:val="22"/>
          <w:szCs w:val="22"/>
        </w:rPr>
      </w:pPr>
      <w:r w:rsidRPr="00C84A7A">
        <w:rPr>
          <w:sz w:val="22"/>
          <w:szCs w:val="22"/>
        </w:rPr>
        <w:t xml:space="preserve">rekonstrukce </w:t>
      </w:r>
      <w:r w:rsidR="00C84A7A" w:rsidRPr="00C84A7A">
        <w:rPr>
          <w:sz w:val="22"/>
          <w:szCs w:val="22"/>
        </w:rPr>
        <w:t xml:space="preserve">velkého </w:t>
      </w:r>
      <w:r w:rsidRPr="00C84A7A">
        <w:rPr>
          <w:sz w:val="22"/>
          <w:szCs w:val="22"/>
        </w:rPr>
        <w:t>parkoviště U Stadionu –</w:t>
      </w:r>
      <w:r w:rsidR="00C84A7A" w:rsidRPr="00C84A7A">
        <w:rPr>
          <w:sz w:val="22"/>
          <w:szCs w:val="22"/>
        </w:rPr>
        <w:t xml:space="preserve"> </w:t>
      </w:r>
      <w:r w:rsidRPr="00C84A7A">
        <w:rPr>
          <w:sz w:val="22"/>
          <w:szCs w:val="22"/>
        </w:rPr>
        <w:t xml:space="preserve">realizace </w:t>
      </w:r>
      <w:r w:rsidR="00C84A7A" w:rsidRPr="00C84A7A">
        <w:rPr>
          <w:sz w:val="22"/>
          <w:szCs w:val="22"/>
        </w:rPr>
        <w:t xml:space="preserve">je nasmlouvána na </w:t>
      </w:r>
      <w:r w:rsidRPr="00C84A7A">
        <w:rPr>
          <w:sz w:val="22"/>
          <w:szCs w:val="22"/>
        </w:rPr>
        <w:t>březen - květen 2021,</w:t>
      </w:r>
    </w:p>
    <w:p w:rsidR="00C84A7A" w:rsidRDefault="00BC1A4E" w:rsidP="00C84A7A">
      <w:pPr>
        <w:pStyle w:val="Odstavecseseznamem"/>
        <w:numPr>
          <w:ilvl w:val="0"/>
          <w:numId w:val="43"/>
        </w:numPr>
        <w:spacing w:before="60"/>
        <w:ind w:left="754" w:hanging="357"/>
        <w:contextualSpacing w:val="0"/>
        <w:jc w:val="both"/>
        <w:rPr>
          <w:sz w:val="22"/>
          <w:szCs w:val="22"/>
        </w:rPr>
      </w:pPr>
      <w:r w:rsidRPr="00C84A7A">
        <w:rPr>
          <w:sz w:val="22"/>
          <w:szCs w:val="22"/>
        </w:rPr>
        <w:t xml:space="preserve">rekonstrukce ulice V Zahradách </w:t>
      </w:r>
      <w:r w:rsidR="00C84A7A">
        <w:rPr>
          <w:sz w:val="22"/>
          <w:szCs w:val="22"/>
        </w:rPr>
        <w:t xml:space="preserve">včetně chodníků </w:t>
      </w:r>
      <w:r w:rsidRPr="00C84A7A">
        <w:rPr>
          <w:sz w:val="22"/>
          <w:szCs w:val="22"/>
        </w:rPr>
        <w:t xml:space="preserve">– </w:t>
      </w:r>
      <w:r w:rsidR="00C84A7A" w:rsidRPr="00C84A7A">
        <w:rPr>
          <w:sz w:val="22"/>
          <w:szCs w:val="22"/>
        </w:rPr>
        <w:t xml:space="preserve">realizace je nasmlouvána na </w:t>
      </w:r>
      <w:r w:rsidRPr="00C84A7A">
        <w:rPr>
          <w:sz w:val="22"/>
          <w:szCs w:val="22"/>
        </w:rPr>
        <w:t>květen – říjen 2021,</w:t>
      </w:r>
    </w:p>
    <w:p w:rsidR="00C84A7A" w:rsidRDefault="00BC1A4E" w:rsidP="00C84A7A">
      <w:pPr>
        <w:pStyle w:val="Odstavecseseznamem"/>
        <w:numPr>
          <w:ilvl w:val="0"/>
          <w:numId w:val="43"/>
        </w:numPr>
        <w:spacing w:before="60"/>
        <w:ind w:left="754" w:hanging="357"/>
        <w:contextualSpacing w:val="0"/>
        <w:jc w:val="both"/>
        <w:rPr>
          <w:sz w:val="22"/>
          <w:szCs w:val="22"/>
        </w:rPr>
      </w:pPr>
      <w:r w:rsidRPr="00C84A7A">
        <w:rPr>
          <w:sz w:val="22"/>
          <w:szCs w:val="22"/>
        </w:rPr>
        <w:t xml:space="preserve">rekonstrukce bývalého úřadu městyse na byty – </w:t>
      </w:r>
      <w:r w:rsidR="00C84A7A">
        <w:rPr>
          <w:sz w:val="22"/>
          <w:szCs w:val="22"/>
        </w:rPr>
        <w:t xml:space="preserve">zde je </w:t>
      </w:r>
      <w:r w:rsidRPr="00C84A7A">
        <w:rPr>
          <w:sz w:val="22"/>
          <w:szCs w:val="22"/>
        </w:rPr>
        <w:t xml:space="preserve">schválená dotace, </w:t>
      </w:r>
      <w:r w:rsidR="00C84A7A">
        <w:rPr>
          <w:sz w:val="22"/>
          <w:szCs w:val="22"/>
        </w:rPr>
        <w:t xml:space="preserve">kvůli problémům s projektantkou bylo </w:t>
      </w:r>
      <w:r w:rsidRPr="00C84A7A">
        <w:rPr>
          <w:sz w:val="22"/>
          <w:szCs w:val="22"/>
        </w:rPr>
        <w:t>požádáno o prodloužení termínu realizace do konce roku 2021,</w:t>
      </w:r>
      <w:r w:rsidR="00C84A7A">
        <w:rPr>
          <w:sz w:val="22"/>
          <w:szCs w:val="22"/>
        </w:rPr>
        <w:t xml:space="preserve"> aktuálně řešíme dokončení projektu a následně vypsání výběrového řízení,</w:t>
      </w:r>
    </w:p>
    <w:p w:rsidR="00C84A7A" w:rsidRDefault="00BC1A4E" w:rsidP="00C84A7A">
      <w:pPr>
        <w:pStyle w:val="Odstavecseseznamem"/>
        <w:numPr>
          <w:ilvl w:val="0"/>
          <w:numId w:val="43"/>
        </w:numPr>
        <w:spacing w:before="60"/>
        <w:ind w:left="754" w:hanging="357"/>
        <w:contextualSpacing w:val="0"/>
        <w:jc w:val="both"/>
        <w:rPr>
          <w:sz w:val="22"/>
          <w:szCs w:val="22"/>
        </w:rPr>
      </w:pPr>
      <w:r w:rsidRPr="00C84A7A">
        <w:rPr>
          <w:sz w:val="22"/>
          <w:szCs w:val="22"/>
        </w:rPr>
        <w:t>úprava a vybudování přechodů pro chodce</w:t>
      </w:r>
      <w:r w:rsidR="00C84A7A">
        <w:rPr>
          <w:sz w:val="22"/>
          <w:szCs w:val="22"/>
        </w:rPr>
        <w:t xml:space="preserve"> na ulici Masarykova, na hlavní křižovatce a na ulici Nádražní</w:t>
      </w:r>
      <w:r w:rsidRPr="00C84A7A">
        <w:rPr>
          <w:sz w:val="22"/>
          <w:szCs w:val="22"/>
        </w:rPr>
        <w:t xml:space="preserve"> – </w:t>
      </w:r>
      <w:r w:rsidR="00C84A7A">
        <w:rPr>
          <w:sz w:val="22"/>
          <w:szCs w:val="22"/>
        </w:rPr>
        <w:t>zde předpokládáme realizaci ve vazbě na rekonstrukci kanalizace, tzn.</w:t>
      </w:r>
      <w:r w:rsidRPr="00C84A7A">
        <w:rPr>
          <w:sz w:val="22"/>
          <w:szCs w:val="22"/>
        </w:rPr>
        <w:t xml:space="preserve"> srpen – říjen 2021,</w:t>
      </w:r>
    </w:p>
    <w:p w:rsidR="00BC1A4E" w:rsidRDefault="00C84A7A" w:rsidP="00C84A7A">
      <w:pPr>
        <w:pStyle w:val="Odstavecseseznamem"/>
        <w:numPr>
          <w:ilvl w:val="0"/>
          <w:numId w:val="43"/>
        </w:numPr>
        <w:spacing w:before="60"/>
        <w:ind w:left="754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zlepšení zpracování bioodpadu – pořízení nového </w:t>
      </w:r>
      <w:proofErr w:type="spellStart"/>
      <w:r w:rsidR="00BC1A4E" w:rsidRPr="00C84A7A">
        <w:rPr>
          <w:sz w:val="22"/>
          <w:szCs w:val="22"/>
        </w:rPr>
        <w:t>štěpkovač</w:t>
      </w:r>
      <w:r>
        <w:rPr>
          <w:sz w:val="22"/>
          <w:szCs w:val="22"/>
        </w:rPr>
        <w:t>e</w:t>
      </w:r>
      <w:proofErr w:type="spellEnd"/>
      <w:r>
        <w:rPr>
          <w:sz w:val="22"/>
          <w:szCs w:val="22"/>
        </w:rPr>
        <w:t xml:space="preserve"> pro Technické služby a kompostérů</w:t>
      </w:r>
      <w:r w:rsidR="00BC1A4E" w:rsidRPr="00C84A7A">
        <w:rPr>
          <w:sz w:val="22"/>
          <w:szCs w:val="22"/>
        </w:rPr>
        <w:t xml:space="preserve"> pro</w:t>
      </w:r>
      <w:r>
        <w:rPr>
          <w:sz w:val="22"/>
          <w:szCs w:val="22"/>
        </w:rPr>
        <w:t xml:space="preserve"> občany</w:t>
      </w:r>
      <w:r w:rsidR="00BC1A4E" w:rsidRPr="00C84A7A">
        <w:rPr>
          <w:sz w:val="22"/>
          <w:szCs w:val="22"/>
        </w:rPr>
        <w:t xml:space="preserve"> </w:t>
      </w:r>
      <w:r>
        <w:rPr>
          <w:sz w:val="22"/>
          <w:szCs w:val="22"/>
        </w:rPr>
        <w:t>– zde plánujeme realizaci v období březen - červen 2021.</w:t>
      </w:r>
    </w:p>
    <w:p w:rsidR="00C84A7A" w:rsidRDefault="00670046" w:rsidP="00670046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Další akce budou řešené v rámci programu výstavby, jejich rozsah bude záležet na výsledku projednání upraveného daňového balíčku ve sněmovně. Nyní máme v rezervě rozpočtu 5 milionů korun, pokud by prošel senátní návrh s úpravami kompenzaci, mohla by se tato částka zvýšit cca o 3 miliony. V každém případě je nutné počítat s kompletní rekonstrukcí dlažby chodníku na ulici Masarykova, dále s rekonstrukcí veřejného osvětlení na ulici Sadová a s výměnou hlavního vodovodního řadu na ulici Nádražní, vzhledem k připravovaným legislativním změnám u nakládání s čistírenskými kaly je další potřebnou investicí </w:t>
      </w:r>
      <w:proofErr w:type="spellStart"/>
      <w:r>
        <w:rPr>
          <w:sz w:val="22"/>
          <w:szCs w:val="22"/>
        </w:rPr>
        <w:t>dehydrátor</w:t>
      </w:r>
      <w:proofErr w:type="spellEnd"/>
      <w:r>
        <w:rPr>
          <w:sz w:val="22"/>
          <w:szCs w:val="22"/>
        </w:rPr>
        <w:t xml:space="preserve"> na zvýšení objemu sušiny v kalech, zde hledáme vhodný dotační titul.</w:t>
      </w:r>
    </w:p>
    <w:p w:rsidR="00670046" w:rsidRDefault="00670046" w:rsidP="00670046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rámci přípravy nových dotačních žádostí se nabízí možnost vybudování skateparku a </w:t>
      </w:r>
      <w:proofErr w:type="spellStart"/>
      <w:r>
        <w:rPr>
          <w:sz w:val="22"/>
          <w:szCs w:val="22"/>
        </w:rPr>
        <w:t>workoutového</w:t>
      </w:r>
      <w:proofErr w:type="spellEnd"/>
      <w:r>
        <w:rPr>
          <w:sz w:val="22"/>
          <w:szCs w:val="22"/>
        </w:rPr>
        <w:t xml:space="preserve"> hřiště, na které se objevují požadavky ze strany veřejnosti. Výše uznatelných nákladů je do 2 milionů korun, z toho 80% je výše dotace. Rada se seznámila s několika sportovišti tohoto typu v okolí, vhodným místem by byla </w:t>
      </w:r>
      <w:r w:rsidR="00BF1366">
        <w:rPr>
          <w:sz w:val="22"/>
          <w:szCs w:val="22"/>
        </w:rPr>
        <w:t xml:space="preserve">nevyužitá </w:t>
      </w:r>
      <w:r>
        <w:rPr>
          <w:sz w:val="22"/>
          <w:szCs w:val="22"/>
        </w:rPr>
        <w:t xml:space="preserve">plocha </w:t>
      </w:r>
      <w:r w:rsidR="00BF1366">
        <w:rPr>
          <w:sz w:val="22"/>
          <w:szCs w:val="22"/>
        </w:rPr>
        <w:t xml:space="preserve">za tréninkovým hřiště ve fotbalovém areálu, proto doporučuje schválit a připravit žádost o dotaci, </w:t>
      </w:r>
      <w:r w:rsidR="007C45C1">
        <w:rPr>
          <w:sz w:val="22"/>
          <w:szCs w:val="22"/>
        </w:rPr>
        <w:t>jednou z podmínek pro přidělení dotace</w:t>
      </w:r>
      <w:r w:rsidR="00BF1366">
        <w:rPr>
          <w:sz w:val="22"/>
          <w:szCs w:val="22"/>
        </w:rPr>
        <w:t xml:space="preserve"> je doplnění akce do strategického plánu rozvoje</w:t>
      </w:r>
      <w:r w:rsidR="007C45C1">
        <w:rPr>
          <w:sz w:val="22"/>
          <w:szCs w:val="22"/>
        </w:rPr>
        <w:t xml:space="preserve"> městyse</w:t>
      </w:r>
      <w:bookmarkStart w:id="0" w:name="_GoBack"/>
      <w:bookmarkEnd w:id="0"/>
      <w:r w:rsidR="00BF1366">
        <w:rPr>
          <w:sz w:val="22"/>
          <w:szCs w:val="22"/>
        </w:rPr>
        <w:t>.</w:t>
      </w:r>
    </w:p>
    <w:p w:rsidR="00670046" w:rsidRPr="00C84A7A" w:rsidRDefault="00670046" w:rsidP="00C84A7A">
      <w:pPr>
        <w:spacing w:before="60"/>
        <w:ind w:left="397"/>
        <w:jc w:val="both"/>
        <w:rPr>
          <w:sz w:val="22"/>
          <w:szCs w:val="22"/>
        </w:rPr>
      </w:pPr>
    </w:p>
    <w:p w:rsidR="00070897" w:rsidRPr="004560A5" w:rsidRDefault="00070897" w:rsidP="004560A5">
      <w:pPr>
        <w:jc w:val="both"/>
        <w:rPr>
          <w:sz w:val="22"/>
          <w:szCs w:val="22"/>
        </w:rPr>
      </w:pPr>
    </w:p>
    <w:p w:rsidR="00070897" w:rsidRPr="004560A5" w:rsidRDefault="00070897" w:rsidP="004560A5">
      <w:pPr>
        <w:ind w:firstLine="397"/>
        <w:jc w:val="both"/>
        <w:rPr>
          <w:sz w:val="22"/>
          <w:szCs w:val="22"/>
        </w:rPr>
      </w:pPr>
    </w:p>
    <w:p w:rsidR="00070897" w:rsidRPr="004560A5" w:rsidRDefault="00070897" w:rsidP="00070897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4560A5">
        <w:rPr>
          <w:b/>
          <w:sz w:val="22"/>
          <w:szCs w:val="22"/>
          <w:u w:val="single"/>
        </w:rPr>
        <w:t>Návrh usnesení:</w:t>
      </w:r>
    </w:p>
    <w:p w:rsidR="00BF1366" w:rsidRDefault="00070897" w:rsidP="004560A5">
      <w:pPr>
        <w:pStyle w:val="Bezmezer"/>
        <w:spacing w:before="60"/>
        <w:jc w:val="both"/>
        <w:rPr>
          <w:rFonts w:ascii="Times New Roman" w:hAnsi="Times New Roman" w:cs="Times New Roman"/>
          <w:b/>
        </w:rPr>
      </w:pPr>
      <w:r w:rsidRPr="004560A5">
        <w:rPr>
          <w:rFonts w:ascii="Times New Roman" w:hAnsi="Times New Roman" w:cs="Times New Roman"/>
          <w:b/>
          <w:bCs/>
        </w:rPr>
        <w:t xml:space="preserve">Zastupitelstvo </w:t>
      </w:r>
      <w:r w:rsidRPr="004560A5">
        <w:rPr>
          <w:rFonts w:ascii="Times New Roman" w:hAnsi="Times New Roman" w:cs="Times New Roman"/>
          <w:b/>
        </w:rPr>
        <w:t>městyse</w:t>
      </w:r>
      <w:r w:rsidR="00BF1366">
        <w:rPr>
          <w:rFonts w:ascii="Times New Roman" w:hAnsi="Times New Roman" w:cs="Times New Roman"/>
          <w:b/>
        </w:rPr>
        <w:t>:</w:t>
      </w:r>
    </w:p>
    <w:p w:rsidR="007C45C1" w:rsidRDefault="00BF1366" w:rsidP="007C45C1">
      <w:pPr>
        <w:pStyle w:val="Bezmezer"/>
        <w:numPr>
          <w:ilvl w:val="0"/>
          <w:numId w:val="44"/>
        </w:numPr>
        <w:spacing w:before="60"/>
        <w:ind w:left="357" w:hanging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bere na vědomí přehled hlavních investičních akcí na rok 2021,</w:t>
      </w:r>
    </w:p>
    <w:p w:rsidR="007C45C1" w:rsidRDefault="00BF1366" w:rsidP="007C45C1">
      <w:pPr>
        <w:pStyle w:val="Bezmezer"/>
        <w:numPr>
          <w:ilvl w:val="0"/>
          <w:numId w:val="44"/>
        </w:numPr>
        <w:spacing w:before="60"/>
        <w:ind w:left="357" w:hanging="357"/>
        <w:jc w:val="both"/>
        <w:rPr>
          <w:rFonts w:ascii="Times New Roman" w:hAnsi="Times New Roman" w:cs="Times New Roman"/>
          <w:b/>
        </w:rPr>
      </w:pPr>
      <w:r w:rsidRPr="007C45C1">
        <w:rPr>
          <w:rFonts w:ascii="Times New Roman" w:hAnsi="Times New Roman" w:cs="Times New Roman"/>
          <w:b/>
        </w:rPr>
        <w:t>schvaluje</w:t>
      </w:r>
      <w:r w:rsidRPr="007C45C1">
        <w:rPr>
          <w:rFonts w:ascii="Times New Roman" w:hAnsi="Times New Roman" w:cs="Times New Roman"/>
          <w:b/>
        </w:rPr>
        <w:t xml:space="preserve"> doplnění Strategického plánu rozvoje městyse Okříšky „Okříšky 2030 – městys pro lidi“, </w:t>
      </w:r>
      <w:r w:rsidRPr="007C45C1">
        <w:rPr>
          <w:rFonts w:ascii="Times New Roman" w:hAnsi="Times New Roman" w:cs="Times New Roman"/>
          <w:b/>
        </w:rPr>
        <w:t>kapitoly 7.3. Sport a volný čas</w:t>
      </w:r>
      <w:r w:rsidRPr="007C45C1">
        <w:rPr>
          <w:rFonts w:ascii="Times New Roman" w:hAnsi="Times New Roman" w:cs="Times New Roman"/>
          <w:b/>
        </w:rPr>
        <w:t xml:space="preserve"> o projekt</w:t>
      </w:r>
      <w:r w:rsidRPr="007C45C1">
        <w:rPr>
          <w:rFonts w:ascii="Times New Roman" w:hAnsi="Times New Roman" w:cs="Times New Roman"/>
          <w:b/>
        </w:rPr>
        <w:t xml:space="preserve"> č. 7.3.8. </w:t>
      </w:r>
      <w:r w:rsidR="007C45C1" w:rsidRPr="007C45C1">
        <w:rPr>
          <w:rFonts w:ascii="Times New Roman" w:hAnsi="Times New Roman" w:cs="Times New Roman"/>
          <w:b/>
        </w:rPr>
        <w:t>„Vybudovaní</w:t>
      </w:r>
      <w:r w:rsidR="007C45C1">
        <w:rPr>
          <w:rFonts w:ascii="Times New Roman" w:hAnsi="Times New Roman" w:cs="Times New Roman"/>
          <w:b/>
        </w:rPr>
        <w:t xml:space="preserve"> skateparku a </w:t>
      </w:r>
      <w:proofErr w:type="spellStart"/>
      <w:r w:rsidR="007C45C1">
        <w:rPr>
          <w:rFonts w:ascii="Times New Roman" w:hAnsi="Times New Roman" w:cs="Times New Roman"/>
          <w:b/>
        </w:rPr>
        <w:t>workoutu</w:t>
      </w:r>
      <w:proofErr w:type="spellEnd"/>
      <w:r w:rsidR="007C45C1">
        <w:rPr>
          <w:rFonts w:ascii="Times New Roman" w:hAnsi="Times New Roman" w:cs="Times New Roman"/>
          <w:b/>
        </w:rPr>
        <w:t xml:space="preserve"> v městysi</w:t>
      </w:r>
      <w:r w:rsidR="007C45C1" w:rsidRPr="007C45C1">
        <w:rPr>
          <w:rFonts w:ascii="Times New Roman" w:hAnsi="Times New Roman" w:cs="Times New Roman"/>
          <w:b/>
        </w:rPr>
        <w:t xml:space="preserve"> Okříšky“,</w:t>
      </w:r>
    </w:p>
    <w:p w:rsidR="004560A5" w:rsidRPr="007C45C1" w:rsidRDefault="00BF1366" w:rsidP="007C45C1">
      <w:pPr>
        <w:pStyle w:val="Bezmezer"/>
        <w:numPr>
          <w:ilvl w:val="0"/>
          <w:numId w:val="44"/>
        </w:numPr>
        <w:spacing w:before="60"/>
        <w:ind w:left="357" w:hanging="357"/>
        <w:jc w:val="both"/>
        <w:rPr>
          <w:rFonts w:ascii="Times New Roman" w:hAnsi="Times New Roman" w:cs="Times New Roman"/>
          <w:b/>
        </w:rPr>
      </w:pPr>
      <w:r w:rsidRPr="007C45C1">
        <w:rPr>
          <w:rFonts w:ascii="Times New Roman" w:hAnsi="Times New Roman" w:cs="Times New Roman"/>
          <w:b/>
        </w:rPr>
        <w:t>schvaluje</w:t>
      </w:r>
      <w:r w:rsidR="00070897" w:rsidRPr="007C45C1">
        <w:rPr>
          <w:rFonts w:ascii="Times New Roman" w:hAnsi="Times New Roman" w:cs="Times New Roman"/>
          <w:b/>
        </w:rPr>
        <w:t xml:space="preserve"> </w:t>
      </w:r>
      <w:r w:rsidRPr="007C45C1">
        <w:rPr>
          <w:rFonts w:ascii="Times New Roman" w:hAnsi="Times New Roman" w:cs="Times New Roman"/>
          <w:b/>
        </w:rPr>
        <w:t>investiční záměr „</w:t>
      </w:r>
      <w:r w:rsidR="007C45C1" w:rsidRPr="007C45C1">
        <w:rPr>
          <w:rFonts w:ascii="Times New Roman" w:hAnsi="Times New Roman" w:cs="Times New Roman"/>
          <w:b/>
        </w:rPr>
        <w:t>Vybudovaní</w:t>
      </w:r>
      <w:r w:rsidR="007C45C1">
        <w:rPr>
          <w:rFonts w:ascii="Times New Roman" w:hAnsi="Times New Roman" w:cs="Times New Roman"/>
          <w:b/>
        </w:rPr>
        <w:t xml:space="preserve"> skateparku a </w:t>
      </w:r>
      <w:proofErr w:type="spellStart"/>
      <w:r w:rsidR="007C45C1">
        <w:rPr>
          <w:rFonts w:ascii="Times New Roman" w:hAnsi="Times New Roman" w:cs="Times New Roman"/>
          <w:b/>
        </w:rPr>
        <w:t>workoutu</w:t>
      </w:r>
      <w:proofErr w:type="spellEnd"/>
      <w:r w:rsidR="007C45C1">
        <w:rPr>
          <w:rFonts w:ascii="Times New Roman" w:hAnsi="Times New Roman" w:cs="Times New Roman"/>
          <w:b/>
        </w:rPr>
        <w:t xml:space="preserve"> v městysi</w:t>
      </w:r>
      <w:r w:rsidR="007C45C1" w:rsidRPr="007C45C1">
        <w:rPr>
          <w:rFonts w:ascii="Times New Roman" w:hAnsi="Times New Roman" w:cs="Times New Roman"/>
          <w:b/>
        </w:rPr>
        <w:t xml:space="preserve"> Okříšky</w:t>
      </w:r>
      <w:r w:rsidRPr="007C45C1">
        <w:rPr>
          <w:rFonts w:ascii="Times New Roman" w:hAnsi="Times New Roman" w:cs="Times New Roman"/>
          <w:b/>
        </w:rPr>
        <w:t>“</w:t>
      </w:r>
      <w:r w:rsidRPr="007C45C1">
        <w:rPr>
          <w:rFonts w:ascii="Times New Roman" w:hAnsi="Times New Roman" w:cs="Times New Roman"/>
          <w:b/>
        </w:rPr>
        <w:t xml:space="preserve"> a podání žádosti o dotaci do programu </w:t>
      </w:r>
      <w:r w:rsidR="00CC41E3" w:rsidRPr="007C45C1">
        <w:rPr>
          <w:rFonts w:ascii="Times New Roman" w:hAnsi="Times New Roman" w:cs="Times New Roman"/>
          <w:b/>
        </w:rPr>
        <w:t xml:space="preserve">„Podpora budování míst aktivního a pasivního odpočinku“ </w:t>
      </w:r>
      <w:r w:rsidRPr="007C45C1">
        <w:rPr>
          <w:rFonts w:ascii="Times New Roman" w:hAnsi="Times New Roman" w:cs="Times New Roman"/>
          <w:b/>
        </w:rPr>
        <w:t xml:space="preserve">Ministerstva </w:t>
      </w:r>
      <w:r w:rsidRPr="007C45C1">
        <w:rPr>
          <w:rFonts w:ascii="Times New Roman" w:hAnsi="Times New Roman" w:cs="Times New Roman"/>
          <w:b/>
        </w:rPr>
        <w:t>pro místní rozvoj</w:t>
      </w:r>
      <w:r w:rsidR="004560A5" w:rsidRPr="007C45C1">
        <w:rPr>
          <w:rFonts w:ascii="Times New Roman" w:hAnsi="Times New Roman" w:cs="Times New Roman"/>
          <w:b/>
        </w:rPr>
        <w:t>.</w:t>
      </w:r>
    </w:p>
    <w:p w:rsidR="00AF637B" w:rsidRPr="00BF1366" w:rsidRDefault="00AF637B" w:rsidP="004560A5">
      <w:pPr>
        <w:spacing w:before="60"/>
        <w:jc w:val="both"/>
        <w:rPr>
          <w:b/>
          <w:color w:val="FF0000"/>
          <w:sz w:val="22"/>
          <w:szCs w:val="22"/>
        </w:rPr>
      </w:pPr>
    </w:p>
    <w:sectPr w:rsidR="00AF637B" w:rsidRPr="00BF1366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31F08"/>
    <w:multiLevelType w:val="hybridMultilevel"/>
    <w:tmpl w:val="411EABC0"/>
    <w:lvl w:ilvl="0" w:tplc="2AE8953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53D0"/>
    <w:multiLevelType w:val="hybridMultilevel"/>
    <w:tmpl w:val="F3DA9F42"/>
    <w:lvl w:ilvl="0" w:tplc="69C4E5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658C"/>
    <w:multiLevelType w:val="hybridMultilevel"/>
    <w:tmpl w:val="DC2AD794"/>
    <w:lvl w:ilvl="0" w:tplc="40BA6F22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24F06"/>
    <w:multiLevelType w:val="hybridMultilevel"/>
    <w:tmpl w:val="B868FB98"/>
    <w:lvl w:ilvl="0" w:tplc="85E0893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5548E"/>
    <w:multiLevelType w:val="hybridMultilevel"/>
    <w:tmpl w:val="3BA23EAE"/>
    <w:lvl w:ilvl="0" w:tplc="9C3C30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96F5B58"/>
    <w:multiLevelType w:val="hybridMultilevel"/>
    <w:tmpl w:val="2E6E9FA0"/>
    <w:lvl w:ilvl="0" w:tplc="9496D6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75F80"/>
    <w:multiLevelType w:val="hybridMultilevel"/>
    <w:tmpl w:val="DFB246B4"/>
    <w:lvl w:ilvl="0" w:tplc="906E37C8">
      <w:start w:val="675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81AC8"/>
    <w:multiLevelType w:val="hybridMultilevel"/>
    <w:tmpl w:val="264452F6"/>
    <w:lvl w:ilvl="0" w:tplc="490019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D1BB1"/>
    <w:multiLevelType w:val="hybridMultilevel"/>
    <w:tmpl w:val="052810AA"/>
    <w:lvl w:ilvl="0" w:tplc="C662186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60F70"/>
    <w:multiLevelType w:val="hybridMultilevel"/>
    <w:tmpl w:val="CF2EBC10"/>
    <w:lvl w:ilvl="0" w:tplc="643026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8C0556"/>
    <w:multiLevelType w:val="hybridMultilevel"/>
    <w:tmpl w:val="D5443F00"/>
    <w:lvl w:ilvl="0" w:tplc="A26E03C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57009"/>
    <w:multiLevelType w:val="hybridMultilevel"/>
    <w:tmpl w:val="BB900024"/>
    <w:lvl w:ilvl="0" w:tplc="E7F2BC96">
      <w:start w:val="2"/>
      <w:numFmt w:val="lowerLetter"/>
      <w:lvlText w:val="%1)"/>
      <w:lvlJc w:val="left"/>
      <w:pPr>
        <w:ind w:left="30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73" w:hanging="360"/>
      </w:pPr>
    </w:lvl>
    <w:lvl w:ilvl="2" w:tplc="0405001B" w:tentative="1">
      <w:start w:val="1"/>
      <w:numFmt w:val="lowerRoman"/>
      <w:lvlText w:val="%3."/>
      <w:lvlJc w:val="right"/>
      <w:pPr>
        <w:ind w:left="4493" w:hanging="180"/>
      </w:pPr>
    </w:lvl>
    <w:lvl w:ilvl="3" w:tplc="0405000F" w:tentative="1">
      <w:start w:val="1"/>
      <w:numFmt w:val="decimal"/>
      <w:lvlText w:val="%4."/>
      <w:lvlJc w:val="left"/>
      <w:pPr>
        <w:ind w:left="5213" w:hanging="360"/>
      </w:pPr>
    </w:lvl>
    <w:lvl w:ilvl="4" w:tplc="04050019" w:tentative="1">
      <w:start w:val="1"/>
      <w:numFmt w:val="lowerLetter"/>
      <w:lvlText w:val="%5."/>
      <w:lvlJc w:val="left"/>
      <w:pPr>
        <w:ind w:left="5933" w:hanging="360"/>
      </w:pPr>
    </w:lvl>
    <w:lvl w:ilvl="5" w:tplc="0405001B" w:tentative="1">
      <w:start w:val="1"/>
      <w:numFmt w:val="lowerRoman"/>
      <w:lvlText w:val="%6."/>
      <w:lvlJc w:val="right"/>
      <w:pPr>
        <w:ind w:left="6653" w:hanging="180"/>
      </w:pPr>
    </w:lvl>
    <w:lvl w:ilvl="6" w:tplc="0405000F" w:tentative="1">
      <w:start w:val="1"/>
      <w:numFmt w:val="decimal"/>
      <w:lvlText w:val="%7."/>
      <w:lvlJc w:val="left"/>
      <w:pPr>
        <w:ind w:left="7373" w:hanging="360"/>
      </w:pPr>
    </w:lvl>
    <w:lvl w:ilvl="7" w:tplc="04050019" w:tentative="1">
      <w:start w:val="1"/>
      <w:numFmt w:val="lowerLetter"/>
      <w:lvlText w:val="%8."/>
      <w:lvlJc w:val="left"/>
      <w:pPr>
        <w:ind w:left="8093" w:hanging="360"/>
      </w:pPr>
    </w:lvl>
    <w:lvl w:ilvl="8" w:tplc="0405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20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953A8"/>
    <w:multiLevelType w:val="hybridMultilevel"/>
    <w:tmpl w:val="112E516E"/>
    <w:lvl w:ilvl="0" w:tplc="C790825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010D70"/>
    <w:multiLevelType w:val="hybridMultilevel"/>
    <w:tmpl w:val="583440F4"/>
    <w:lvl w:ilvl="0" w:tplc="2AFA2D5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46557"/>
    <w:multiLevelType w:val="hybridMultilevel"/>
    <w:tmpl w:val="49360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164EE1"/>
    <w:multiLevelType w:val="hybridMultilevel"/>
    <w:tmpl w:val="9C82924A"/>
    <w:lvl w:ilvl="0" w:tplc="BC6617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F79F4"/>
    <w:multiLevelType w:val="hybridMultilevel"/>
    <w:tmpl w:val="87149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B012E"/>
    <w:multiLevelType w:val="hybridMultilevel"/>
    <w:tmpl w:val="E32223CC"/>
    <w:lvl w:ilvl="0" w:tplc="3AA40E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006E8"/>
    <w:multiLevelType w:val="hybridMultilevel"/>
    <w:tmpl w:val="1D14CDA8"/>
    <w:lvl w:ilvl="0" w:tplc="4D369614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E05BB"/>
    <w:multiLevelType w:val="hybridMultilevel"/>
    <w:tmpl w:val="E3A27486"/>
    <w:lvl w:ilvl="0" w:tplc="057CB024"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2" w15:restartNumberingAfterBreak="0">
    <w:nsid w:val="7C081F6F"/>
    <w:multiLevelType w:val="hybridMultilevel"/>
    <w:tmpl w:val="26A047C0"/>
    <w:lvl w:ilvl="0" w:tplc="906E37C8">
      <w:start w:val="67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12FE9"/>
    <w:multiLevelType w:val="hybridMultilevel"/>
    <w:tmpl w:val="59708AC8"/>
    <w:lvl w:ilvl="0" w:tplc="4CE0B1B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28"/>
  </w:num>
  <w:num w:numId="4">
    <w:abstractNumId w:val="31"/>
  </w:num>
  <w:num w:numId="5">
    <w:abstractNumId w:val="33"/>
  </w:num>
  <w:num w:numId="6">
    <w:abstractNumId w:val="36"/>
  </w:num>
  <w:num w:numId="7">
    <w:abstractNumId w:val="38"/>
  </w:num>
  <w:num w:numId="8">
    <w:abstractNumId w:val="2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9"/>
  </w:num>
  <w:num w:numId="12">
    <w:abstractNumId w:val="27"/>
  </w:num>
  <w:num w:numId="13">
    <w:abstractNumId w:val="21"/>
  </w:num>
  <w:num w:numId="14">
    <w:abstractNumId w:val="20"/>
  </w:num>
  <w:num w:numId="15">
    <w:abstractNumId w:val="12"/>
  </w:num>
  <w:num w:numId="16">
    <w:abstractNumId w:val="25"/>
  </w:num>
  <w:num w:numId="17">
    <w:abstractNumId w:val="11"/>
  </w:num>
  <w:num w:numId="18">
    <w:abstractNumId w:val="8"/>
  </w:num>
  <w:num w:numId="19">
    <w:abstractNumId w:val="32"/>
  </w:num>
  <w:num w:numId="20">
    <w:abstractNumId w:val="39"/>
  </w:num>
  <w:num w:numId="21">
    <w:abstractNumId w:val="4"/>
  </w:num>
  <w:num w:numId="22">
    <w:abstractNumId w:val="6"/>
  </w:num>
  <w:num w:numId="23">
    <w:abstractNumId w:val="40"/>
  </w:num>
  <w:num w:numId="24">
    <w:abstractNumId w:val="1"/>
  </w:num>
  <w:num w:numId="25">
    <w:abstractNumId w:val="9"/>
  </w:num>
  <w:num w:numId="26">
    <w:abstractNumId w:val="5"/>
  </w:num>
  <w:num w:numId="27">
    <w:abstractNumId w:val="18"/>
  </w:num>
  <w:num w:numId="28">
    <w:abstractNumId w:val="34"/>
  </w:num>
  <w:num w:numId="29">
    <w:abstractNumId w:val="43"/>
  </w:num>
  <w:num w:numId="30">
    <w:abstractNumId w:val="17"/>
  </w:num>
  <w:num w:numId="31">
    <w:abstractNumId w:val="37"/>
  </w:num>
  <w:num w:numId="32">
    <w:abstractNumId w:val="19"/>
  </w:num>
  <w:num w:numId="33">
    <w:abstractNumId w:val="16"/>
  </w:num>
  <w:num w:numId="34">
    <w:abstractNumId w:val="0"/>
  </w:num>
  <w:num w:numId="35">
    <w:abstractNumId w:val="30"/>
  </w:num>
  <w:num w:numId="36">
    <w:abstractNumId w:val="15"/>
  </w:num>
  <w:num w:numId="37">
    <w:abstractNumId w:val="7"/>
  </w:num>
  <w:num w:numId="38">
    <w:abstractNumId w:val="26"/>
  </w:num>
  <w:num w:numId="39">
    <w:abstractNumId w:val="2"/>
  </w:num>
  <w:num w:numId="40">
    <w:abstractNumId w:val="22"/>
  </w:num>
  <w:num w:numId="41">
    <w:abstractNumId w:val="42"/>
  </w:num>
  <w:num w:numId="42">
    <w:abstractNumId w:val="41"/>
  </w:num>
  <w:num w:numId="43">
    <w:abstractNumId w:val="13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70897"/>
    <w:rsid w:val="000736C5"/>
    <w:rsid w:val="00085777"/>
    <w:rsid w:val="000B25C2"/>
    <w:rsid w:val="000D0F5A"/>
    <w:rsid w:val="000D2A0E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5470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28FC"/>
    <w:rsid w:val="001D3527"/>
    <w:rsid w:val="001D7228"/>
    <w:rsid w:val="001E5221"/>
    <w:rsid w:val="001E68B7"/>
    <w:rsid w:val="001F1EAD"/>
    <w:rsid w:val="001F46D6"/>
    <w:rsid w:val="002162C7"/>
    <w:rsid w:val="00221DA8"/>
    <w:rsid w:val="00224053"/>
    <w:rsid w:val="002349C8"/>
    <w:rsid w:val="00236299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E2DA6"/>
    <w:rsid w:val="002F086E"/>
    <w:rsid w:val="002F1D00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66E51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4F54"/>
    <w:rsid w:val="00427361"/>
    <w:rsid w:val="00437A6D"/>
    <w:rsid w:val="0044016E"/>
    <w:rsid w:val="00443903"/>
    <w:rsid w:val="004505F4"/>
    <w:rsid w:val="00455D04"/>
    <w:rsid w:val="004560A5"/>
    <w:rsid w:val="0046765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941CD"/>
    <w:rsid w:val="005A03A6"/>
    <w:rsid w:val="005A0F40"/>
    <w:rsid w:val="005B113F"/>
    <w:rsid w:val="005B1605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42D7A"/>
    <w:rsid w:val="00652D86"/>
    <w:rsid w:val="00655495"/>
    <w:rsid w:val="0065681D"/>
    <w:rsid w:val="00670046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0779F"/>
    <w:rsid w:val="00727955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C45C1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46FD7"/>
    <w:rsid w:val="00950D17"/>
    <w:rsid w:val="00955FD9"/>
    <w:rsid w:val="009778A7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1A4E"/>
    <w:rsid w:val="00BC68B7"/>
    <w:rsid w:val="00BC76EB"/>
    <w:rsid w:val="00BD0E76"/>
    <w:rsid w:val="00BD28BE"/>
    <w:rsid w:val="00BD6583"/>
    <w:rsid w:val="00BE5223"/>
    <w:rsid w:val="00BF1366"/>
    <w:rsid w:val="00BF1941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84A7A"/>
    <w:rsid w:val="00C94026"/>
    <w:rsid w:val="00C95FB3"/>
    <w:rsid w:val="00CA1171"/>
    <w:rsid w:val="00CA2A5D"/>
    <w:rsid w:val="00CB7401"/>
    <w:rsid w:val="00CB7DA9"/>
    <w:rsid w:val="00CC194E"/>
    <w:rsid w:val="00CC41E3"/>
    <w:rsid w:val="00CD3A45"/>
    <w:rsid w:val="00CD546B"/>
    <w:rsid w:val="00CF1F82"/>
    <w:rsid w:val="00D018BD"/>
    <w:rsid w:val="00D027EA"/>
    <w:rsid w:val="00D03ED4"/>
    <w:rsid w:val="00D117E7"/>
    <w:rsid w:val="00D213EB"/>
    <w:rsid w:val="00D31658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2F3A66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  <w:style w:type="paragraph" w:styleId="Zkladntext">
    <w:name w:val="Body Text"/>
    <w:basedOn w:val="Normln"/>
    <w:link w:val="ZkladntextChar"/>
    <w:rsid w:val="00070897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070897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D28FC"/>
    <w:rPr>
      <w:sz w:val="24"/>
      <w:szCs w:val="24"/>
    </w:rPr>
  </w:style>
  <w:style w:type="paragraph" w:styleId="Bezmezer">
    <w:name w:val="No Spacing"/>
    <w:uiPriority w:val="1"/>
    <w:qFormat/>
    <w:rsid w:val="00C9402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473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3261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12</cp:revision>
  <cp:lastPrinted>2019-11-05T11:24:00Z</cp:lastPrinted>
  <dcterms:created xsi:type="dcterms:W3CDTF">2019-10-30T21:26:00Z</dcterms:created>
  <dcterms:modified xsi:type="dcterms:W3CDTF">2020-12-14T07:54:00Z</dcterms:modified>
</cp:coreProperties>
</file>