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669" w:rsidRPr="00F467E1" w:rsidRDefault="005E41AE" w:rsidP="00EE110D">
      <w:pPr>
        <w:jc w:val="center"/>
        <w:rPr>
          <w:rFonts w:ascii="Arial Black" w:hAnsi="Arial Black" w:cs="Arial"/>
          <w:sz w:val="32"/>
          <w:szCs w:val="32"/>
          <w:u w:val="single"/>
        </w:rPr>
      </w:pPr>
      <w:r>
        <w:rPr>
          <w:rFonts w:ascii="Arial Black" w:hAnsi="Arial Black"/>
          <w:b/>
          <w:sz w:val="32"/>
          <w:szCs w:val="32"/>
          <w:u w:val="single"/>
        </w:rPr>
        <w:t>Bod č. 9</w:t>
      </w:r>
      <w:r w:rsidR="00043F20" w:rsidRPr="00F467E1">
        <w:rPr>
          <w:rFonts w:ascii="Arial Black" w:hAnsi="Arial Black"/>
          <w:b/>
          <w:sz w:val="32"/>
          <w:szCs w:val="32"/>
          <w:u w:val="single"/>
        </w:rPr>
        <w:t xml:space="preserve"> </w:t>
      </w:r>
      <w:r w:rsidR="00C95FB3">
        <w:rPr>
          <w:rFonts w:ascii="Arial Black" w:hAnsi="Arial Black"/>
          <w:b/>
          <w:sz w:val="32"/>
          <w:szCs w:val="32"/>
          <w:u w:val="single"/>
        </w:rPr>
        <w:t>–</w:t>
      </w:r>
      <w:r w:rsidR="00043F20" w:rsidRPr="00F467E1">
        <w:rPr>
          <w:rFonts w:ascii="Arial Black" w:hAnsi="Arial Black"/>
          <w:b/>
          <w:sz w:val="32"/>
          <w:szCs w:val="32"/>
          <w:u w:val="single"/>
        </w:rPr>
        <w:t xml:space="preserve"> </w:t>
      </w:r>
      <w:r w:rsidR="00E613A3" w:rsidRPr="00E613A3">
        <w:rPr>
          <w:rFonts w:ascii="Arial Black" w:hAnsi="Arial Black" w:cs="Arial"/>
          <w:b/>
          <w:sz w:val="32"/>
          <w:szCs w:val="32"/>
          <w:u w:val="single"/>
        </w:rPr>
        <w:t>úpravy silnice Masarykova po rekonstrukci kanalizace</w:t>
      </w:r>
    </w:p>
    <w:p w:rsidR="00917D12" w:rsidRDefault="00917D12" w:rsidP="00767BCD">
      <w:pPr>
        <w:jc w:val="both"/>
        <w:rPr>
          <w:color w:val="FF0000"/>
          <w:sz w:val="22"/>
          <w:szCs w:val="22"/>
        </w:rPr>
      </w:pPr>
    </w:p>
    <w:p w:rsidR="00C77F4A" w:rsidRDefault="00C77F4A" w:rsidP="00767BCD">
      <w:pPr>
        <w:jc w:val="both"/>
        <w:rPr>
          <w:color w:val="FF0000"/>
          <w:sz w:val="22"/>
          <w:szCs w:val="22"/>
        </w:rPr>
      </w:pPr>
    </w:p>
    <w:p w:rsidR="00C77F4A" w:rsidRPr="00C77F4A" w:rsidRDefault="00C77F4A" w:rsidP="00C77F4A">
      <w:pPr>
        <w:keepNext/>
        <w:keepLines/>
        <w:spacing w:before="60"/>
        <w:rPr>
          <w:b/>
          <w:caps/>
          <w:sz w:val="22"/>
          <w:szCs w:val="22"/>
          <w:u w:val="single"/>
        </w:rPr>
      </w:pPr>
      <w:r w:rsidRPr="00C77F4A">
        <w:rPr>
          <w:b/>
          <w:caps/>
          <w:sz w:val="22"/>
          <w:szCs w:val="22"/>
          <w:u w:val="single"/>
        </w:rPr>
        <w:t>Usnesení Č</w:t>
      </w:r>
      <w:r w:rsidRPr="00C77F4A">
        <w:rPr>
          <w:b/>
          <w:sz w:val="22"/>
          <w:szCs w:val="22"/>
          <w:u w:val="single"/>
        </w:rPr>
        <w:t>. 5-250/27/2019</w:t>
      </w:r>
      <w:r w:rsidRPr="00C77F4A">
        <w:rPr>
          <w:b/>
          <w:caps/>
          <w:sz w:val="22"/>
          <w:szCs w:val="22"/>
          <w:u w:val="single"/>
        </w:rPr>
        <w:t>:</w:t>
      </w:r>
    </w:p>
    <w:p w:rsidR="00C77F4A" w:rsidRPr="00C77F4A" w:rsidRDefault="00C77F4A" w:rsidP="00C77F4A">
      <w:pPr>
        <w:keepNext/>
        <w:keepLines/>
        <w:spacing w:before="60"/>
        <w:jc w:val="both"/>
        <w:rPr>
          <w:b/>
          <w:bCs/>
          <w:sz w:val="22"/>
          <w:szCs w:val="22"/>
        </w:rPr>
      </w:pPr>
      <w:r w:rsidRPr="00C77F4A">
        <w:rPr>
          <w:b/>
          <w:bCs/>
          <w:sz w:val="22"/>
          <w:szCs w:val="22"/>
        </w:rPr>
        <w:t>Rada:</w:t>
      </w:r>
    </w:p>
    <w:p w:rsidR="00C77F4A" w:rsidRPr="00C77F4A" w:rsidRDefault="00C77F4A" w:rsidP="00C77F4A">
      <w:pPr>
        <w:pStyle w:val="Odstavecseseznamem"/>
        <w:keepNext/>
        <w:keepLines/>
        <w:numPr>
          <w:ilvl w:val="0"/>
          <w:numId w:val="24"/>
        </w:numPr>
        <w:spacing w:before="60"/>
        <w:ind w:left="357" w:hanging="357"/>
        <w:contextualSpacing w:val="0"/>
        <w:jc w:val="both"/>
        <w:rPr>
          <w:b/>
          <w:bCs/>
          <w:sz w:val="22"/>
          <w:szCs w:val="22"/>
        </w:rPr>
      </w:pPr>
      <w:r w:rsidRPr="00C77F4A">
        <w:rPr>
          <w:b/>
          <w:bCs/>
          <w:sz w:val="22"/>
          <w:szCs w:val="22"/>
        </w:rPr>
        <w:t>bere na vědomí výsledky ankety občanů ulice Masarykova ve věci možných úprav šíře vozovky této ulice a umístění bezpečnostních prvků,</w:t>
      </w:r>
    </w:p>
    <w:p w:rsidR="00C77F4A" w:rsidRPr="00C77F4A" w:rsidRDefault="00C77F4A" w:rsidP="00C77F4A">
      <w:pPr>
        <w:pStyle w:val="Odstavecseseznamem"/>
        <w:keepNext/>
        <w:keepLines/>
        <w:numPr>
          <w:ilvl w:val="0"/>
          <w:numId w:val="24"/>
        </w:numPr>
        <w:spacing w:before="60"/>
        <w:ind w:left="357" w:hanging="357"/>
        <w:contextualSpacing w:val="0"/>
        <w:jc w:val="both"/>
        <w:rPr>
          <w:b/>
          <w:bCs/>
          <w:sz w:val="22"/>
          <w:szCs w:val="22"/>
        </w:rPr>
      </w:pPr>
      <w:r w:rsidRPr="00C77F4A">
        <w:rPr>
          <w:b/>
          <w:bCs/>
          <w:sz w:val="22"/>
          <w:szCs w:val="22"/>
        </w:rPr>
        <w:t>ukládá starostovi jednat opakovaně se starostou města Třebíče ing. Pacalem o možnosti zavedení úsekového měření rychlosti na ulice Masarykova – do 30. 11. 2019.</w:t>
      </w:r>
    </w:p>
    <w:p w:rsidR="00C77F4A" w:rsidRPr="00C77F4A" w:rsidRDefault="00C77F4A" w:rsidP="00C77F4A">
      <w:pPr>
        <w:keepNext/>
        <w:keepLines/>
        <w:spacing w:before="60"/>
        <w:rPr>
          <w:b/>
          <w:caps/>
          <w:sz w:val="22"/>
          <w:szCs w:val="22"/>
          <w:u w:val="single"/>
        </w:rPr>
      </w:pPr>
    </w:p>
    <w:p w:rsidR="00C77F4A" w:rsidRPr="00C77F4A" w:rsidRDefault="00C77F4A" w:rsidP="00C77F4A">
      <w:pPr>
        <w:keepNext/>
        <w:keepLines/>
        <w:spacing w:before="60"/>
        <w:rPr>
          <w:b/>
          <w:caps/>
          <w:sz w:val="22"/>
          <w:szCs w:val="22"/>
          <w:u w:val="single"/>
        </w:rPr>
      </w:pPr>
      <w:r w:rsidRPr="00C77F4A">
        <w:rPr>
          <w:b/>
          <w:caps/>
          <w:sz w:val="22"/>
          <w:szCs w:val="22"/>
          <w:u w:val="single"/>
        </w:rPr>
        <w:t>Usnesení Č</w:t>
      </w:r>
      <w:r w:rsidRPr="00C77F4A">
        <w:rPr>
          <w:b/>
          <w:sz w:val="22"/>
          <w:szCs w:val="22"/>
          <w:u w:val="single"/>
        </w:rPr>
        <w:t>. 12-325/34/2020</w:t>
      </w:r>
      <w:r w:rsidRPr="00C77F4A">
        <w:rPr>
          <w:b/>
          <w:caps/>
          <w:sz w:val="22"/>
          <w:szCs w:val="22"/>
          <w:u w:val="single"/>
        </w:rPr>
        <w:t>:</w:t>
      </w:r>
    </w:p>
    <w:p w:rsidR="00C77F4A" w:rsidRPr="00C77F4A" w:rsidRDefault="00C77F4A" w:rsidP="00C77F4A">
      <w:pPr>
        <w:keepNext/>
        <w:keepLines/>
        <w:spacing w:before="60"/>
        <w:jc w:val="both"/>
        <w:rPr>
          <w:b/>
          <w:bCs/>
          <w:sz w:val="22"/>
          <w:szCs w:val="22"/>
        </w:rPr>
      </w:pPr>
      <w:r w:rsidRPr="00C77F4A">
        <w:rPr>
          <w:b/>
          <w:bCs/>
          <w:sz w:val="22"/>
          <w:szCs w:val="22"/>
        </w:rPr>
        <w:t>Rada:</w:t>
      </w:r>
    </w:p>
    <w:p w:rsidR="00C77F4A" w:rsidRPr="00C77F4A" w:rsidRDefault="00C77F4A" w:rsidP="00C77F4A">
      <w:pPr>
        <w:pStyle w:val="Odstavecseseznamem"/>
        <w:keepNext/>
        <w:keepLines/>
        <w:numPr>
          <w:ilvl w:val="0"/>
          <w:numId w:val="23"/>
        </w:numPr>
        <w:spacing w:before="60"/>
        <w:ind w:left="357" w:hanging="357"/>
        <w:contextualSpacing w:val="0"/>
        <w:jc w:val="both"/>
        <w:rPr>
          <w:b/>
          <w:bCs/>
          <w:sz w:val="22"/>
          <w:szCs w:val="22"/>
        </w:rPr>
      </w:pPr>
      <w:r w:rsidRPr="00C77F4A">
        <w:rPr>
          <w:b/>
          <w:bCs/>
          <w:sz w:val="22"/>
          <w:szCs w:val="22"/>
        </w:rPr>
        <w:t>ukládá úřadu městyse oslovit opakovaně majitele pozemků na konci ulice Masarykova ve věci odprodeje částí pozemků pro účely prodloužení chodníku a vybudování přechodu pro chodce s ostrůvkem na vjezdu do Okříšek,</w:t>
      </w:r>
    </w:p>
    <w:p w:rsidR="00C77F4A" w:rsidRPr="00C77F4A" w:rsidRDefault="00C77F4A" w:rsidP="00C77F4A">
      <w:pPr>
        <w:pStyle w:val="Odstavecseseznamem"/>
        <w:keepNext/>
        <w:keepLines/>
        <w:numPr>
          <w:ilvl w:val="0"/>
          <w:numId w:val="23"/>
        </w:numPr>
        <w:spacing w:before="60"/>
        <w:ind w:left="357" w:hanging="357"/>
        <w:contextualSpacing w:val="0"/>
        <w:jc w:val="both"/>
        <w:rPr>
          <w:b/>
          <w:bCs/>
          <w:sz w:val="22"/>
          <w:szCs w:val="22"/>
        </w:rPr>
      </w:pPr>
      <w:r w:rsidRPr="00C77F4A">
        <w:rPr>
          <w:b/>
          <w:bCs/>
          <w:sz w:val="22"/>
          <w:szCs w:val="22"/>
        </w:rPr>
        <w:t>schvaluje zpracování projektu úpravy komunikace na ulici Masarykova v jednotné šíři 7 metrů.</w:t>
      </w:r>
    </w:p>
    <w:p w:rsidR="00C77F4A" w:rsidRDefault="00C77F4A" w:rsidP="00767BCD">
      <w:pPr>
        <w:spacing w:before="60"/>
        <w:ind w:firstLine="397"/>
        <w:jc w:val="both"/>
        <w:rPr>
          <w:sz w:val="22"/>
          <w:szCs w:val="22"/>
        </w:rPr>
      </w:pPr>
    </w:p>
    <w:p w:rsidR="00482342" w:rsidRDefault="00C77F4A" w:rsidP="00BE3C8A">
      <w:pPr>
        <w:spacing w:before="60"/>
        <w:ind w:firstLine="397"/>
        <w:jc w:val="both"/>
        <w:rPr>
          <w:sz w:val="22"/>
          <w:szCs w:val="22"/>
        </w:rPr>
      </w:pPr>
      <w:r>
        <w:rPr>
          <w:sz w:val="22"/>
          <w:szCs w:val="22"/>
        </w:rPr>
        <w:t>Na listopadovém zasedání schválilo</w:t>
      </w:r>
      <w:r w:rsidRPr="00C77F4A">
        <w:rPr>
          <w:sz w:val="22"/>
          <w:szCs w:val="22"/>
        </w:rPr>
        <w:t xml:space="preserve"> </w:t>
      </w:r>
      <w:r>
        <w:rPr>
          <w:sz w:val="22"/>
          <w:szCs w:val="22"/>
        </w:rPr>
        <w:t>zastupitelstvo zpracování studie na bezpečnostně-dopravní řešení ulice Masarykova po skončení rekonstrukce kanalizace</w:t>
      </w:r>
      <w:r w:rsidR="00482342" w:rsidRPr="00482342">
        <w:rPr>
          <w:sz w:val="22"/>
          <w:szCs w:val="22"/>
        </w:rPr>
        <w:t>.</w:t>
      </w:r>
      <w:r>
        <w:rPr>
          <w:sz w:val="22"/>
          <w:szCs w:val="22"/>
        </w:rPr>
        <w:t xml:space="preserve"> Vycházelo přitom z výsledků ankety obyvatel této ulice</w:t>
      </w:r>
      <w:r w:rsidR="00BE3C8A">
        <w:rPr>
          <w:sz w:val="22"/>
          <w:szCs w:val="22"/>
        </w:rPr>
        <w:t xml:space="preserve"> (z</w:t>
      </w:r>
      <w:r w:rsidR="00BE3C8A">
        <w:rPr>
          <w:sz w:val="22"/>
          <w:szCs w:val="22"/>
        </w:rPr>
        <w:t xml:space="preserve">e 72 </w:t>
      </w:r>
      <w:r w:rsidR="00BE3C8A">
        <w:rPr>
          <w:sz w:val="22"/>
          <w:szCs w:val="22"/>
        </w:rPr>
        <w:t xml:space="preserve">hlasovacích lístků rozdaných do </w:t>
      </w:r>
      <w:r w:rsidR="00BE3C8A">
        <w:rPr>
          <w:sz w:val="22"/>
          <w:szCs w:val="22"/>
        </w:rPr>
        <w:t>rodinných domů se vrátilo 36 odpovědí</w:t>
      </w:r>
      <w:r w:rsidR="00BE3C8A">
        <w:rPr>
          <w:sz w:val="22"/>
          <w:szCs w:val="22"/>
        </w:rPr>
        <w:t>)</w:t>
      </w:r>
      <w:r>
        <w:rPr>
          <w:sz w:val="22"/>
          <w:szCs w:val="22"/>
        </w:rPr>
        <w:t xml:space="preserve">, které nebyly zcela jednoznačné, ale převahu měly </w:t>
      </w:r>
      <w:r>
        <w:rPr>
          <w:sz w:val="22"/>
          <w:szCs w:val="22"/>
        </w:rPr>
        <w:t>odpověd</w:t>
      </w:r>
      <w:r>
        <w:rPr>
          <w:sz w:val="22"/>
          <w:szCs w:val="22"/>
        </w:rPr>
        <w:t>i podporující zklidnění dopravy:</w:t>
      </w:r>
    </w:p>
    <w:p w:rsidR="008179ED" w:rsidRPr="008179ED" w:rsidRDefault="008179ED" w:rsidP="008179ED">
      <w:pPr>
        <w:spacing w:before="60"/>
        <w:rPr>
          <w:bCs/>
          <w:sz w:val="22"/>
          <w:szCs w:val="22"/>
        </w:rPr>
      </w:pPr>
      <w:r w:rsidRPr="008179ED">
        <w:rPr>
          <w:bCs/>
          <w:sz w:val="22"/>
          <w:szCs w:val="22"/>
        </w:rPr>
        <w:t>1) Souhlasíte se zúžením vozovky ulice Masarykova na 6 – 6,5 metrů?</w:t>
      </w:r>
    </w:p>
    <w:p w:rsidR="00BE3C8A" w:rsidRDefault="008179ED" w:rsidP="008179ED">
      <w:pPr>
        <w:spacing w:before="60"/>
        <w:ind w:firstLine="708"/>
        <w:rPr>
          <w:bCs/>
          <w:sz w:val="22"/>
          <w:szCs w:val="22"/>
        </w:rPr>
      </w:pPr>
      <w:r w:rsidRPr="008179ED">
        <w:rPr>
          <w:bCs/>
          <w:sz w:val="22"/>
          <w:szCs w:val="22"/>
        </w:rPr>
        <w:t>A N O</w:t>
      </w:r>
      <w:r w:rsidRPr="008179ED">
        <w:rPr>
          <w:bCs/>
          <w:sz w:val="22"/>
          <w:szCs w:val="22"/>
        </w:rPr>
        <w:tab/>
      </w:r>
      <w:r w:rsidRPr="008179ED">
        <w:rPr>
          <w:bCs/>
          <w:sz w:val="22"/>
          <w:szCs w:val="22"/>
        </w:rPr>
        <w:tab/>
      </w:r>
      <w:r>
        <w:rPr>
          <w:bCs/>
          <w:sz w:val="22"/>
          <w:szCs w:val="22"/>
        </w:rPr>
        <w:tab/>
      </w:r>
      <w:r w:rsidRPr="008179ED">
        <w:rPr>
          <w:bCs/>
          <w:sz w:val="22"/>
          <w:szCs w:val="22"/>
        </w:rPr>
        <w:t>22</w:t>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ab/>
      </w:r>
    </w:p>
    <w:p w:rsidR="008179ED" w:rsidRPr="008179ED" w:rsidRDefault="008179ED" w:rsidP="008179ED">
      <w:pPr>
        <w:spacing w:before="60"/>
        <w:ind w:firstLine="708"/>
        <w:rPr>
          <w:bCs/>
          <w:sz w:val="22"/>
          <w:szCs w:val="22"/>
        </w:rPr>
      </w:pPr>
      <w:r w:rsidRPr="008179ED">
        <w:rPr>
          <w:bCs/>
          <w:sz w:val="22"/>
          <w:szCs w:val="22"/>
        </w:rPr>
        <w:t>N E</w:t>
      </w:r>
      <w:r w:rsidRPr="008179ED">
        <w:rPr>
          <w:bCs/>
          <w:sz w:val="22"/>
          <w:szCs w:val="22"/>
        </w:rPr>
        <w:tab/>
      </w:r>
      <w:r w:rsidRPr="008179ED">
        <w:rPr>
          <w:bCs/>
          <w:sz w:val="22"/>
          <w:szCs w:val="22"/>
        </w:rPr>
        <w:tab/>
      </w:r>
      <w:r w:rsidR="00BE3C8A">
        <w:rPr>
          <w:bCs/>
          <w:sz w:val="22"/>
          <w:szCs w:val="22"/>
        </w:rPr>
        <w:tab/>
      </w:r>
      <w:r w:rsidRPr="008179ED">
        <w:rPr>
          <w:bCs/>
          <w:sz w:val="22"/>
          <w:szCs w:val="22"/>
        </w:rPr>
        <w:t>14</w:t>
      </w:r>
    </w:p>
    <w:p w:rsidR="008179ED" w:rsidRPr="008179ED" w:rsidRDefault="008179ED" w:rsidP="008179ED">
      <w:pPr>
        <w:spacing w:before="60"/>
        <w:rPr>
          <w:bCs/>
          <w:sz w:val="22"/>
          <w:szCs w:val="22"/>
        </w:rPr>
      </w:pPr>
      <w:r w:rsidRPr="008179ED">
        <w:rPr>
          <w:bCs/>
          <w:sz w:val="22"/>
          <w:szCs w:val="22"/>
        </w:rPr>
        <w:t>2) Pokud jste zvolili ano, doporučujete využít ušetřenou plochu na:</w:t>
      </w:r>
    </w:p>
    <w:p w:rsidR="008179ED" w:rsidRPr="008179ED" w:rsidRDefault="008179ED" w:rsidP="008179ED">
      <w:pPr>
        <w:spacing w:before="60"/>
        <w:ind w:firstLine="708"/>
        <w:rPr>
          <w:bCs/>
          <w:sz w:val="22"/>
          <w:szCs w:val="22"/>
        </w:rPr>
      </w:pPr>
      <w:r w:rsidRPr="008179ED">
        <w:rPr>
          <w:bCs/>
          <w:sz w:val="22"/>
          <w:szCs w:val="22"/>
        </w:rPr>
        <w:t>a) chybějící chodník na druhé straně ulice</w:t>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ab/>
        <w:t>13</w:t>
      </w:r>
    </w:p>
    <w:p w:rsidR="008179ED" w:rsidRPr="008179ED" w:rsidRDefault="008179ED" w:rsidP="008179ED">
      <w:pPr>
        <w:spacing w:before="60"/>
        <w:ind w:firstLine="708"/>
        <w:rPr>
          <w:bCs/>
          <w:sz w:val="22"/>
          <w:szCs w:val="22"/>
        </w:rPr>
      </w:pPr>
      <w:r w:rsidRPr="008179ED">
        <w:rPr>
          <w:bCs/>
          <w:sz w:val="22"/>
          <w:szCs w:val="22"/>
        </w:rPr>
        <w:t>b) podélná parkovací stání na jedné straně ulice</w:t>
      </w:r>
      <w:r w:rsidRPr="008179ED">
        <w:rPr>
          <w:bCs/>
          <w:sz w:val="22"/>
          <w:szCs w:val="22"/>
        </w:rPr>
        <w:tab/>
      </w:r>
      <w:r w:rsidRPr="008179ED">
        <w:rPr>
          <w:bCs/>
          <w:sz w:val="22"/>
          <w:szCs w:val="22"/>
        </w:rPr>
        <w:tab/>
      </w:r>
      <w:r w:rsidRPr="008179ED">
        <w:rPr>
          <w:bCs/>
          <w:sz w:val="22"/>
          <w:szCs w:val="22"/>
        </w:rPr>
        <w:tab/>
      </w:r>
      <w:r w:rsidRPr="008179ED">
        <w:rPr>
          <w:bCs/>
          <w:sz w:val="22"/>
          <w:szCs w:val="22"/>
        </w:rPr>
        <w:tab/>
        <w:t xml:space="preserve">  </w:t>
      </w:r>
      <w:r>
        <w:rPr>
          <w:bCs/>
          <w:sz w:val="22"/>
          <w:szCs w:val="22"/>
        </w:rPr>
        <w:tab/>
        <w:t xml:space="preserve">  </w:t>
      </w:r>
      <w:r w:rsidRPr="008179ED">
        <w:rPr>
          <w:bCs/>
          <w:sz w:val="22"/>
          <w:szCs w:val="22"/>
        </w:rPr>
        <w:t>3</w:t>
      </w:r>
    </w:p>
    <w:p w:rsidR="008179ED" w:rsidRPr="008179ED" w:rsidRDefault="008179ED" w:rsidP="008179ED">
      <w:pPr>
        <w:spacing w:before="60"/>
        <w:ind w:firstLine="708"/>
        <w:rPr>
          <w:bCs/>
          <w:sz w:val="22"/>
          <w:szCs w:val="22"/>
        </w:rPr>
      </w:pPr>
      <w:r w:rsidRPr="008179ED">
        <w:rPr>
          <w:bCs/>
          <w:sz w:val="22"/>
          <w:szCs w:val="22"/>
        </w:rPr>
        <w:t>c) podélná parkovací stání střídavě na obou stranách ulice</w:t>
      </w:r>
      <w:r w:rsidRPr="008179ED">
        <w:rPr>
          <w:bCs/>
          <w:sz w:val="22"/>
          <w:szCs w:val="22"/>
        </w:rPr>
        <w:tab/>
      </w:r>
      <w:r w:rsidRPr="008179ED">
        <w:rPr>
          <w:bCs/>
          <w:sz w:val="22"/>
          <w:szCs w:val="22"/>
        </w:rPr>
        <w:tab/>
      </w:r>
      <w:r w:rsidRPr="008179ED">
        <w:rPr>
          <w:bCs/>
          <w:sz w:val="22"/>
          <w:szCs w:val="22"/>
        </w:rPr>
        <w:tab/>
        <w:t xml:space="preserve">  6</w:t>
      </w:r>
    </w:p>
    <w:p w:rsidR="008179ED" w:rsidRPr="008179ED" w:rsidRDefault="008179ED" w:rsidP="008179ED">
      <w:pPr>
        <w:spacing w:before="60"/>
        <w:rPr>
          <w:bCs/>
          <w:sz w:val="22"/>
          <w:szCs w:val="22"/>
        </w:rPr>
      </w:pPr>
      <w:r w:rsidRPr="008179ED">
        <w:rPr>
          <w:bCs/>
          <w:sz w:val="22"/>
          <w:szCs w:val="22"/>
        </w:rPr>
        <w:t>3) Souhlasíte s vybudováním dalších 2 – 3 přechodů na ulici Masarykova?</w:t>
      </w:r>
    </w:p>
    <w:p w:rsidR="00BE3C8A" w:rsidRDefault="008179ED" w:rsidP="008179ED">
      <w:pPr>
        <w:spacing w:before="60"/>
        <w:ind w:firstLine="708"/>
        <w:rPr>
          <w:bCs/>
          <w:sz w:val="22"/>
          <w:szCs w:val="22"/>
        </w:rPr>
      </w:pPr>
      <w:r w:rsidRPr="008179ED">
        <w:rPr>
          <w:bCs/>
          <w:sz w:val="22"/>
          <w:szCs w:val="22"/>
        </w:rPr>
        <w:t>A N O</w:t>
      </w:r>
      <w:r w:rsidRPr="008179ED">
        <w:rPr>
          <w:bCs/>
          <w:sz w:val="22"/>
          <w:szCs w:val="22"/>
        </w:rPr>
        <w:tab/>
      </w:r>
      <w:r w:rsidRPr="008179ED">
        <w:rPr>
          <w:bCs/>
          <w:sz w:val="22"/>
          <w:szCs w:val="22"/>
        </w:rPr>
        <w:tab/>
      </w:r>
      <w:r>
        <w:rPr>
          <w:bCs/>
          <w:sz w:val="22"/>
          <w:szCs w:val="22"/>
        </w:rPr>
        <w:tab/>
      </w:r>
      <w:r w:rsidRPr="008179ED">
        <w:rPr>
          <w:bCs/>
          <w:sz w:val="22"/>
          <w:szCs w:val="22"/>
        </w:rPr>
        <w:t>27</w:t>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ab/>
      </w:r>
    </w:p>
    <w:p w:rsidR="008179ED" w:rsidRPr="008179ED" w:rsidRDefault="008179ED" w:rsidP="008179ED">
      <w:pPr>
        <w:spacing w:before="60"/>
        <w:ind w:firstLine="708"/>
        <w:rPr>
          <w:bCs/>
          <w:sz w:val="22"/>
          <w:szCs w:val="22"/>
        </w:rPr>
      </w:pPr>
      <w:r w:rsidRPr="008179ED">
        <w:rPr>
          <w:bCs/>
          <w:sz w:val="22"/>
          <w:szCs w:val="22"/>
        </w:rPr>
        <w:t>N E</w:t>
      </w:r>
      <w:r w:rsidRPr="008179ED">
        <w:rPr>
          <w:bCs/>
          <w:sz w:val="22"/>
          <w:szCs w:val="22"/>
        </w:rPr>
        <w:tab/>
      </w:r>
      <w:r w:rsidRPr="008179ED">
        <w:rPr>
          <w:bCs/>
          <w:sz w:val="22"/>
          <w:szCs w:val="22"/>
        </w:rPr>
        <w:tab/>
        <w:t xml:space="preserve">  </w:t>
      </w:r>
      <w:r w:rsidR="00BE3C8A">
        <w:rPr>
          <w:bCs/>
          <w:sz w:val="22"/>
          <w:szCs w:val="22"/>
        </w:rPr>
        <w:tab/>
        <w:t xml:space="preserve">  </w:t>
      </w:r>
      <w:r w:rsidRPr="008179ED">
        <w:rPr>
          <w:bCs/>
          <w:sz w:val="22"/>
          <w:szCs w:val="22"/>
        </w:rPr>
        <w:t>8</w:t>
      </w:r>
    </w:p>
    <w:p w:rsidR="008179ED" w:rsidRPr="008179ED" w:rsidRDefault="008179ED" w:rsidP="008179ED">
      <w:pPr>
        <w:spacing w:before="60"/>
        <w:rPr>
          <w:bCs/>
          <w:sz w:val="22"/>
          <w:szCs w:val="22"/>
        </w:rPr>
      </w:pPr>
      <w:r w:rsidRPr="008179ED">
        <w:rPr>
          <w:bCs/>
          <w:sz w:val="22"/>
          <w:szCs w:val="22"/>
        </w:rPr>
        <w:t>4) Souhlasíte s vybudováním zpomalovacího ostrůvku na vjezdu do Okříšek, pokud to umožní dopravní předpisy s ohledem na příjezd a odjezd od čerpací stanice?</w:t>
      </w:r>
    </w:p>
    <w:p w:rsidR="00BE3C8A" w:rsidRDefault="008179ED" w:rsidP="008179ED">
      <w:pPr>
        <w:spacing w:before="60"/>
        <w:ind w:firstLine="708"/>
        <w:rPr>
          <w:bCs/>
          <w:sz w:val="22"/>
          <w:szCs w:val="22"/>
        </w:rPr>
      </w:pPr>
      <w:r w:rsidRPr="008179ED">
        <w:rPr>
          <w:bCs/>
          <w:sz w:val="22"/>
          <w:szCs w:val="22"/>
        </w:rPr>
        <w:t>A N O</w:t>
      </w:r>
      <w:r w:rsidRPr="008179ED">
        <w:rPr>
          <w:bCs/>
          <w:sz w:val="22"/>
          <w:szCs w:val="22"/>
        </w:rPr>
        <w:tab/>
      </w:r>
      <w:r w:rsidRPr="008179ED">
        <w:rPr>
          <w:bCs/>
          <w:sz w:val="22"/>
          <w:szCs w:val="22"/>
        </w:rPr>
        <w:tab/>
      </w:r>
      <w:r>
        <w:rPr>
          <w:bCs/>
          <w:sz w:val="22"/>
          <w:szCs w:val="22"/>
        </w:rPr>
        <w:tab/>
      </w:r>
      <w:r w:rsidRPr="008179ED">
        <w:rPr>
          <w:bCs/>
          <w:sz w:val="22"/>
          <w:szCs w:val="22"/>
        </w:rPr>
        <w:t>18</w:t>
      </w:r>
      <w:r w:rsidRPr="008179ED">
        <w:rPr>
          <w:bCs/>
          <w:sz w:val="22"/>
          <w:szCs w:val="22"/>
        </w:rPr>
        <w:tab/>
      </w:r>
      <w:r w:rsidRPr="008179ED">
        <w:rPr>
          <w:bCs/>
          <w:sz w:val="22"/>
          <w:szCs w:val="22"/>
        </w:rPr>
        <w:tab/>
      </w:r>
      <w:r w:rsidRPr="008179ED">
        <w:rPr>
          <w:bCs/>
          <w:sz w:val="22"/>
          <w:szCs w:val="22"/>
        </w:rPr>
        <w:tab/>
      </w:r>
      <w:r w:rsidRPr="008179ED">
        <w:rPr>
          <w:bCs/>
          <w:sz w:val="22"/>
          <w:szCs w:val="22"/>
        </w:rPr>
        <w:tab/>
      </w:r>
      <w:r w:rsidRPr="008179ED">
        <w:rPr>
          <w:bCs/>
          <w:sz w:val="22"/>
          <w:szCs w:val="22"/>
        </w:rPr>
        <w:tab/>
      </w:r>
    </w:p>
    <w:p w:rsidR="008179ED" w:rsidRPr="008179ED" w:rsidRDefault="008179ED" w:rsidP="008179ED">
      <w:pPr>
        <w:spacing w:before="60"/>
        <w:ind w:firstLine="708"/>
        <w:rPr>
          <w:bCs/>
          <w:sz w:val="22"/>
          <w:szCs w:val="22"/>
        </w:rPr>
      </w:pPr>
      <w:r w:rsidRPr="008179ED">
        <w:rPr>
          <w:bCs/>
          <w:sz w:val="22"/>
          <w:szCs w:val="22"/>
        </w:rPr>
        <w:t>N E</w:t>
      </w:r>
      <w:r w:rsidRPr="008179ED">
        <w:rPr>
          <w:bCs/>
          <w:sz w:val="22"/>
          <w:szCs w:val="22"/>
        </w:rPr>
        <w:tab/>
      </w:r>
      <w:r w:rsidRPr="008179ED">
        <w:rPr>
          <w:bCs/>
          <w:sz w:val="22"/>
          <w:szCs w:val="22"/>
        </w:rPr>
        <w:tab/>
      </w:r>
      <w:r w:rsidR="00BE3C8A">
        <w:rPr>
          <w:bCs/>
          <w:sz w:val="22"/>
          <w:szCs w:val="22"/>
        </w:rPr>
        <w:tab/>
      </w:r>
      <w:r w:rsidRPr="008179ED">
        <w:rPr>
          <w:bCs/>
          <w:sz w:val="22"/>
          <w:szCs w:val="22"/>
        </w:rPr>
        <w:t>16</w:t>
      </w:r>
    </w:p>
    <w:p w:rsidR="00BE3C8A" w:rsidRDefault="00BE3C8A" w:rsidP="00FC518F">
      <w:pPr>
        <w:spacing w:before="60"/>
        <w:ind w:firstLine="397"/>
        <w:jc w:val="both"/>
        <w:rPr>
          <w:sz w:val="22"/>
          <w:szCs w:val="22"/>
        </w:rPr>
      </w:pPr>
    </w:p>
    <w:p w:rsidR="00FC518F" w:rsidRDefault="00FC518F" w:rsidP="00FC518F">
      <w:pPr>
        <w:spacing w:before="60"/>
        <w:ind w:firstLine="397"/>
        <w:jc w:val="both"/>
        <w:rPr>
          <w:sz w:val="22"/>
          <w:szCs w:val="22"/>
        </w:rPr>
      </w:pPr>
      <w:r>
        <w:rPr>
          <w:sz w:val="22"/>
          <w:szCs w:val="22"/>
        </w:rPr>
        <w:t xml:space="preserve">Na základě usnesení oslovila rada firmu </w:t>
      </w:r>
      <w:proofErr w:type="spellStart"/>
      <w:r>
        <w:rPr>
          <w:sz w:val="22"/>
          <w:szCs w:val="22"/>
        </w:rPr>
        <w:t>Profi</w:t>
      </w:r>
      <w:proofErr w:type="spellEnd"/>
      <w:r>
        <w:rPr>
          <w:sz w:val="22"/>
          <w:szCs w:val="22"/>
        </w:rPr>
        <w:t xml:space="preserve"> Jihlava, specializovanou na dopravní stavby, o zpracování studie. Po konzultaci na místě předložil projektant návrh, který sjednocuje šířku vozovky po celé délce ulice Masarykova na 7 m a na vjezdu do Okříšek osazuje přechod pro chodce s ostrůvkem uprostřed pro snížení rychlosti vozidel vjíždějících do městyse</w:t>
      </w:r>
      <w:r w:rsidR="0086427E">
        <w:rPr>
          <w:sz w:val="22"/>
          <w:szCs w:val="22"/>
        </w:rPr>
        <w:t xml:space="preserve"> (přílohy č. 1 – 4)</w:t>
      </w:r>
      <w:r>
        <w:rPr>
          <w:sz w:val="22"/>
          <w:szCs w:val="22"/>
        </w:rPr>
        <w:t>. Ve studii se počítá i s přesunem přechodu pro chodce u základní školy, na který již máme zpracovanou projektovou dokumentaci. Levou stranu (při vjezdu do Okříšek) podél komunikace neřeší konkrétně, protože názory jsou rozdílné, zda zde vybudovat chodník nebo ponechal místa na parkování.</w:t>
      </w:r>
      <w:r w:rsidR="0086427E">
        <w:rPr>
          <w:sz w:val="22"/>
          <w:szCs w:val="22"/>
        </w:rPr>
        <w:t xml:space="preserve"> Proto také neobsahuje návrhy dalších přechodů pro chodce, u těch je podmínkou chodník po obou stranách přechodu</w:t>
      </w:r>
      <w:r>
        <w:rPr>
          <w:sz w:val="22"/>
          <w:szCs w:val="22"/>
        </w:rPr>
        <w:t xml:space="preserve"> </w:t>
      </w:r>
    </w:p>
    <w:p w:rsidR="00C77F4A" w:rsidRPr="000D5A22" w:rsidRDefault="00FC518F" w:rsidP="00BE3C8A">
      <w:pPr>
        <w:spacing w:before="60"/>
        <w:ind w:firstLine="397"/>
        <w:jc w:val="both"/>
        <w:rPr>
          <w:sz w:val="22"/>
          <w:szCs w:val="22"/>
        </w:rPr>
      </w:pPr>
      <w:r>
        <w:rPr>
          <w:sz w:val="22"/>
          <w:szCs w:val="22"/>
        </w:rPr>
        <w:t xml:space="preserve">Podmínkou pro prodloužení chodníku na pravé straně a vybudování přechodu pro chodce je vykoupení pozemků od soukromých majitelů, především ale souhlas obce Petrovice, protože z technických důvodů vychází přechod již na jejich katastru. Podle informace pana starosty Mgr. </w:t>
      </w:r>
      <w:proofErr w:type="spellStart"/>
      <w:r>
        <w:rPr>
          <w:sz w:val="22"/>
          <w:szCs w:val="22"/>
        </w:rPr>
        <w:t>Padrnose</w:t>
      </w:r>
      <w:proofErr w:type="spellEnd"/>
      <w:r>
        <w:rPr>
          <w:sz w:val="22"/>
          <w:szCs w:val="22"/>
        </w:rPr>
        <w:t xml:space="preserve"> projedná zastupitelstvo Petrovic naši žádost v průběhu června. O </w:t>
      </w:r>
      <w:r w:rsidR="0086427E">
        <w:rPr>
          <w:sz w:val="22"/>
          <w:szCs w:val="22"/>
        </w:rPr>
        <w:t xml:space="preserve">názoru KSÚSV na </w:t>
      </w:r>
      <w:r>
        <w:rPr>
          <w:sz w:val="22"/>
          <w:szCs w:val="22"/>
        </w:rPr>
        <w:t xml:space="preserve">sjednocení šíře vozovky na 7 metrů jednal starosta </w:t>
      </w:r>
      <w:r>
        <w:rPr>
          <w:sz w:val="22"/>
          <w:szCs w:val="22"/>
        </w:rPr>
        <w:lastRenderedPageBreak/>
        <w:t>s paní ing. Strnadovou</w:t>
      </w:r>
      <w:r w:rsidR="0086427E">
        <w:rPr>
          <w:sz w:val="22"/>
          <w:szCs w:val="22"/>
        </w:rPr>
        <w:t xml:space="preserve">, ta za KSÚSV s tímto řešením souhlasí, může být řešeno v rámci rekonstrukce komunikace a položení nových povrchů po skončení IV. etapy rekonstrukce kanalizace. Rada městyse tedy schválila zpracování projektu v této variantě. Nicméně postoj radních nebyl jednotný, oproti názoru, že zúžení komunikace přispěje ke zpomalení dopravy a tím i její vyšší bezpečnosti je druhý, který v něm vidí ohrožení především cyklistů a také </w:t>
      </w:r>
      <w:r w:rsidR="00BE3C8A">
        <w:rPr>
          <w:sz w:val="22"/>
          <w:szCs w:val="22"/>
        </w:rPr>
        <w:t xml:space="preserve">narušení </w:t>
      </w:r>
      <w:r w:rsidR="0086427E">
        <w:rPr>
          <w:sz w:val="22"/>
          <w:szCs w:val="22"/>
        </w:rPr>
        <w:t xml:space="preserve">plynulosti dopravy s negativními </w:t>
      </w:r>
      <w:r w:rsidR="00BE3C8A">
        <w:rPr>
          <w:sz w:val="22"/>
          <w:szCs w:val="22"/>
        </w:rPr>
        <w:t xml:space="preserve">průvodními </w:t>
      </w:r>
      <w:r w:rsidR="0086427E">
        <w:rPr>
          <w:sz w:val="22"/>
          <w:szCs w:val="22"/>
        </w:rPr>
        <w:t xml:space="preserve">jevy (větší hluk, více </w:t>
      </w:r>
      <w:r w:rsidR="00BE3C8A">
        <w:rPr>
          <w:sz w:val="22"/>
          <w:szCs w:val="22"/>
        </w:rPr>
        <w:t>emisí</w:t>
      </w:r>
      <w:r w:rsidR="0086427E">
        <w:rPr>
          <w:sz w:val="22"/>
          <w:szCs w:val="22"/>
        </w:rPr>
        <w:t>).</w:t>
      </w:r>
      <w:r w:rsidR="00BE3C8A">
        <w:rPr>
          <w:sz w:val="22"/>
          <w:szCs w:val="22"/>
        </w:rPr>
        <w:t xml:space="preserve"> Návrh na sjednocení šíře komunikace na 7 metrů tedy rada předkládá k definitivnímu rozhodnutí zasedání zastupitelstva. </w:t>
      </w:r>
      <w:r w:rsidR="0086427E">
        <w:rPr>
          <w:sz w:val="22"/>
          <w:szCs w:val="22"/>
        </w:rPr>
        <w:t xml:space="preserve">  </w:t>
      </w:r>
    </w:p>
    <w:p w:rsidR="002B5246" w:rsidRPr="00482342" w:rsidRDefault="002B5246" w:rsidP="00BE3C8A">
      <w:pPr>
        <w:jc w:val="both"/>
        <w:rPr>
          <w:b/>
          <w:sz w:val="22"/>
          <w:szCs w:val="22"/>
        </w:rPr>
      </w:pPr>
    </w:p>
    <w:p w:rsidR="002B5246" w:rsidRDefault="002B5246" w:rsidP="00BE3C8A">
      <w:pPr>
        <w:rPr>
          <w:b/>
          <w:sz w:val="22"/>
          <w:szCs w:val="22"/>
        </w:rPr>
      </w:pPr>
    </w:p>
    <w:p w:rsidR="008B6158" w:rsidRPr="00482342" w:rsidRDefault="008B6158" w:rsidP="00BE3C8A">
      <w:pPr>
        <w:rPr>
          <w:b/>
          <w:sz w:val="22"/>
          <w:szCs w:val="22"/>
        </w:rPr>
      </w:pPr>
      <w:bookmarkStart w:id="0" w:name="_GoBack"/>
      <w:bookmarkEnd w:id="0"/>
    </w:p>
    <w:p w:rsidR="00BE3C8A" w:rsidRDefault="00BE3C8A" w:rsidP="003E7FE0">
      <w:pPr>
        <w:spacing w:before="60"/>
        <w:jc w:val="both"/>
        <w:rPr>
          <w:b/>
          <w:sz w:val="22"/>
          <w:szCs w:val="22"/>
          <w:u w:val="single"/>
        </w:rPr>
      </w:pPr>
      <w:r w:rsidRPr="00B94A50">
        <w:rPr>
          <w:b/>
          <w:sz w:val="22"/>
          <w:szCs w:val="22"/>
          <w:u w:val="single"/>
        </w:rPr>
        <w:t>Návrh usnesení:</w:t>
      </w:r>
    </w:p>
    <w:p w:rsidR="00AF637B" w:rsidRPr="00BE3C8A" w:rsidRDefault="002B5246" w:rsidP="00BE3C8A">
      <w:pPr>
        <w:spacing w:before="60"/>
        <w:jc w:val="both"/>
        <w:rPr>
          <w:b/>
          <w:sz w:val="22"/>
          <w:szCs w:val="22"/>
        </w:rPr>
      </w:pPr>
      <w:r w:rsidRPr="00497C18">
        <w:rPr>
          <w:b/>
          <w:sz w:val="22"/>
          <w:szCs w:val="22"/>
        </w:rPr>
        <w:t>Zastup</w:t>
      </w:r>
      <w:r w:rsidR="00767BCD" w:rsidRPr="00497C18">
        <w:rPr>
          <w:b/>
          <w:sz w:val="22"/>
          <w:szCs w:val="22"/>
        </w:rPr>
        <w:t>itelstvo městyse</w:t>
      </w:r>
      <w:r w:rsidR="00BE3C8A">
        <w:rPr>
          <w:b/>
          <w:sz w:val="22"/>
          <w:szCs w:val="22"/>
        </w:rPr>
        <w:t xml:space="preserve"> </w:t>
      </w:r>
      <w:r w:rsidR="00BE3C8A" w:rsidRPr="00497C18">
        <w:rPr>
          <w:b/>
          <w:i/>
          <w:sz w:val="22"/>
          <w:szCs w:val="22"/>
        </w:rPr>
        <w:t>schvaluje / neschvaluje</w:t>
      </w:r>
      <w:r w:rsidR="00BE3C8A" w:rsidRPr="00BE3C8A">
        <w:rPr>
          <w:b/>
          <w:bCs/>
          <w:sz w:val="22"/>
          <w:szCs w:val="22"/>
        </w:rPr>
        <w:t xml:space="preserve"> </w:t>
      </w:r>
      <w:r w:rsidR="00BE3C8A">
        <w:rPr>
          <w:b/>
          <w:bCs/>
          <w:sz w:val="22"/>
          <w:szCs w:val="22"/>
        </w:rPr>
        <w:t>úpravu vozovky</w:t>
      </w:r>
      <w:r w:rsidR="00BE3C8A" w:rsidRPr="00C77F4A">
        <w:rPr>
          <w:b/>
          <w:bCs/>
          <w:sz w:val="22"/>
          <w:szCs w:val="22"/>
        </w:rPr>
        <w:t xml:space="preserve"> na ulici Masarykova </w:t>
      </w:r>
      <w:r w:rsidR="00BE3C8A">
        <w:rPr>
          <w:b/>
          <w:bCs/>
          <w:sz w:val="22"/>
          <w:szCs w:val="22"/>
        </w:rPr>
        <w:t>po dokončení IV. etapy rekonstrukce kanalizace na jednotnou</w:t>
      </w:r>
      <w:r w:rsidR="00BE3C8A" w:rsidRPr="00C77F4A">
        <w:rPr>
          <w:b/>
          <w:bCs/>
          <w:sz w:val="22"/>
          <w:szCs w:val="22"/>
        </w:rPr>
        <w:t xml:space="preserve"> šíři 7 metrů</w:t>
      </w:r>
      <w:r w:rsidR="00BE3C8A">
        <w:rPr>
          <w:b/>
          <w:bCs/>
          <w:sz w:val="22"/>
          <w:szCs w:val="22"/>
        </w:rPr>
        <w:t>.</w:t>
      </w:r>
    </w:p>
    <w:sectPr w:rsidR="00AF637B" w:rsidRPr="00BE3C8A" w:rsidSect="003D5B83">
      <w:type w:val="continuous"/>
      <w:pgSz w:w="11906" w:h="16838"/>
      <w:pgMar w:top="1134" w:right="1134" w:bottom="1134"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6571A"/>
    <w:multiLevelType w:val="hybridMultilevel"/>
    <w:tmpl w:val="8430B8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7137D2"/>
    <w:multiLevelType w:val="hybridMultilevel"/>
    <w:tmpl w:val="695ED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D3532D"/>
    <w:multiLevelType w:val="hybridMultilevel"/>
    <w:tmpl w:val="498CFAE0"/>
    <w:lvl w:ilvl="0" w:tplc="A27ABB5A">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012BB4"/>
    <w:multiLevelType w:val="hybridMultilevel"/>
    <w:tmpl w:val="999A3948"/>
    <w:lvl w:ilvl="0" w:tplc="04050017">
      <w:start w:val="1"/>
      <w:numFmt w:val="lowerLetter"/>
      <w:lvlText w:val="%1)"/>
      <w:lvlJc w:val="left"/>
      <w:pPr>
        <w:ind w:left="1352" w:hanging="360"/>
      </w:p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1A5F5C1C"/>
    <w:multiLevelType w:val="hybridMultilevel"/>
    <w:tmpl w:val="DFEE6B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545BC9"/>
    <w:multiLevelType w:val="hybridMultilevel"/>
    <w:tmpl w:val="E940DCE0"/>
    <w:lvl w:ilvl="0" w:tplc="04050017">
      <w:start w:val="1"/>
      <w:numFmt w:val="lowerLetter"/>
      <w:lvlText w:val="%1)"/>
      <w:lvlJc w:val="left"/>
      <w:pPr>
        <w:ind w:left="1080" w:hanging="720"/>
      </w:pPr>
      <w:rPr>
        <w:rFonts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454E0C"/>
    <w:multiLevelType w:val="hybridMultilevel"/>
    <w:tmpl w:val="F500C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994641"/>
    <w:multiLevelType w:val="hybridMultilevel"/>
    <w:tmpl w:val="032643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8606C6"/>
    <w:multiLevelType w:val="hybridMultilevel"/>
    <w:tmpl w:val="FC04E170"/>
    <w:lvl w:ilvl="0" w:tplc="D592E78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202077"/>
    <w:multiLevelType w:val="hybridMultilevel"/>
    <w:tmpl w:val="6BB2F17C"/>
    <w:lvl w:ilvl="0" w:tplc="D1D450FC">
      <w:start w:val="67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843FC6"/>
    <w:multiLevelType w:val="hybridMultilevel"/>
    <w:tmpl w:val="F25A2E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B064C6"/>
    <w:multiLevelType w:val="hybridMultilevel"/>
    <w:tmpl w:val="88083F78"/>
    <w:lvl w:ilvl="0" w:tplc="725803E4">
      <w:start w:val="1"/>
      <w:numFmt w:val="bullet"/>
      <w:lvlText w:val="-"/>
      <w:lvlJc w:val="left"/>
      <w:pPr>
        <w:ind w:left="1117" w:hanging="360"/>
      </w:pPr>
      <w:rPr>
        <w:rFonts w:ascii="Times New Roman" w:eastAsia="Times New Roman" w:hAnsi="Times New Roman" w:cs="Times New Roman"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3" w15:restartNumberingAfterBreak="0">
    <w:nsid w:val="4DC25BAB"/>
    <w:multiLevelType w:val="hybridMultilevel"/>
    <w:tmpl w:val="39107E6E"/>
    <w:lvl w:ilvl="0" w:tplc="EA242450">
      <w:start w:val="1"/>
      <w:numFmt w:val="ordinal"/>
      <w:lvlText w:val="%1"/>
      <w:lvlJc w:val="left"/>
      <w:pPr>
        <w:tabs>
          <w:tab w:val="num" w:pos="1134"/>
        </w:tabs>
        <w:ind w:left="1134" w:hanging="737"/>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CB324F"/>
    <w:multiLevelType w:val="hybridMultilevel"/>
    <w:tmpl w:val="A442F484"/>
    <w:lvl w:ilvl="0" w:tplc="DD70D576">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551D0F"/>
    <w:multiLevelType w:val="hybridMultilevel"/>
    <w:tmpl w:val="FE70C2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3C037E"/>
    <w:multiLevelType w:val="hybridMultilevel"/>
    <w:tmpl w:val="ECFC3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E91B17"/>
    <w:multiLevelType w:val="hybridMultilevel"/>
    <w:tmpl w:val="42725B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E787305"/>
    <w:multiLevelType w:val="hybridMultilevel"/>
    <w:tmpl w:val="01AC92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5FF2380"/>
    <w:multiLevelType w:val="hybridMultilevel"/>
    <w:tmpl w:val="51DAA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0B389B"/>
    <w:multiLevelType w:val="hybridMultilevel"/>
    <w:tmpl w:val="0344C31E"/>
    <w:lvl w:ilvl="0" w:tplc="17C430FC">
      <w:numFmt w:val="bullet"/>
      <w:lvlText w:val="-"/>
      <w:lvlJc w:val="left"/>
      <w:pPr>
        <w:tabs>
          <w:tab w:val="num" w:pos="720"/>
        </w:tabs>
        <w:ind w:left="720" w:hanging="360"/>
      </w:pPr>
      <w:rPr>
        <w:rFonts w:ascii="Times New Roman" w:eastAsia="Times New Roman" w:hAnsi="Times New Roman" w:cs="Times New Roman" w:hint="default"/>
      </w:rPr>
    </w:lvl>
    <w:lvl w:ilvl="1" w:tplc="D6D414AA">
      <w:start w:val="1"/>
      <w:numFmt w:val="lowerLetter"/>
      <w:lvlText w:val="%2)"/>
      <w:lvlJc w:val="left"/>
      <w:pPr>
        <w:tabs>
          <w:tab w:val="num" w:pos="397"/>
        </w:tabs>
        <w:ind w:left="397" w:hanging="397"/>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8C392A"/>
    <w:multiLevelType w:val="hybridMultilevel"/>
    <w:tmpl w:val="6A884376"/>
    <w:lvl w:ilvl="0" w:tplc="725803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16451E"/>
    <w:multiLevelType w:val="hybridMultilevel"/>
    <w:tmpl w:val="ADE0DC58"/>
    <w:lvl w:ilvl="0" w:tplc="ED44FEFC">
      <w:numFmt w:val="bullet"/>
      <w:lvlText w:val="-"/>
      <w:lvlJc w:val="left"/>
      <w:pPr>
        <w:ind w:left="1065" w:hanging="70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8266F6"/>
    <w:multiLevelType w:val="hybridMultilevel"/>
    <w:tmpl w:val="36188B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
  </w:num>
  <w:num w:numId="3">
    <w:abstractNumId w:val="16"/>
  </w:num>
  <w:num w:numId="4">
    <w:abstractNumId w:val="18"/>
  </w:num>
  <w:num w:numId="5">
    <w:abstractNumId w:val="20"/>
  </w:num>
  <w:num w:numId="6">
    <w:abstractNumId w:val="21"/>
  </w:num>
  <w:num w:numId="7">
    <w:abstractNumId w:val="22"/>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7"/>
  </w:num>
  <w:num w:numId="12">
    <w:abstractNumId w:val="15"/>
  </w:num>
  <w:num w:numId="13">
    <w:abstractNumId w:val="11"/>
  </w:num>
  <w:num w:numId="14">
    <w:abstractNumId w:val="10"/>
  </w:num>
  <w:num w:numId="15">
    <w:abstractNumId w:val="7"/>
  </w:num>
  <w:num w:numId="16">
    <w:abstractNumId w:val="14"/>
  </w:num>
  <w:num w:numId="17">
    <w:abstractNumId w:val="6"/>
  </w:num>
  <w:num w:numId="18">
    <w:abstractNumId w:val="4"/>
  </w:num>
  <w:num w:numId="19">
    <w:abstractNumId w:val="19"/>
  </w:num>
  <w:num w:numId="20">
    <w:abstractNumId w:val="23"/>
  </w:num>
  <w:num w:numId="21">
    <w:abstractNumId w:val="2"/>
  </w:num>
  <w:num w:numId="22">
    <w:abstractNumId w:val="3"/>
  </w:num>
  <w:num w:numId="23">
    <w:abstractNumId w:val="9"/>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F20"/>
    <w:rsid w:val="00004F80"/>
    <w:rsid w:val="00016B37"/>
    <w:rsid w:val="00043F20"/>
    <w:rsid w:val="000736C5"/>
    <w:rsid w:val="00085777"/>
    <w:rsid w:val="000B25C2"/>
    <w:rsid w:val="000D0F5A"/>
    <w:rsid w:val="000D2A0E"/>
    <w:rsid w:val="000D5A22"/>
    <w:rsid w:val="000E6A52"/>
    <w:rsid w:val="000E7984"/>
    <w:rsid w:val="000E7D19"/>
    <w:rsid w:val="000E7E25"/>
    <w:rsid w:val="0011045C"/>
    <w:rsid w:val="00110D32"/>
    <w:rsid w:val="00111318"/>
    <w:rsid w:val="00117AA3"/>
    <w:rsid w:val="00120B68"/>
    <w:rsid w:val="001259F2"/>
    <w:rsid w:val="00130861"/>
    <w:rsid w:val="00130F4F"/>
    <w:rsid w:val="001439F2"/>
    <w:rsid w:val="00144EFA"/>
    <w:rsid w:val="00147BDF"/>
    <w:rsid w:val="00152759"/>
    <w:rsid w:val="00153DD3"/>
    <w:rsid w:val="00160197"/>
    <w:rsid w:val="0016265E"/>
    <w:rsid w:val="00165090"/>
    <w:rsid w:val="001721CF"/>
    <w:rsid w:val="0017368B"/>
    <w:rsid w:val="001746B7"/>
    <w:rsid w:val="00175B6B"/>
    <w:rsid w:val="0018053A"/>
    <w:rsid w:val="0018256B"/>
    <w:rsid w:val="00192DB9"/>
    <w:rsid w:val="00196643"/>
    <w:rsid w:val="00197387"/>
    <w:rsid w:val="001C1409"/>
    <w:rsid w:val="001C1BE2"/>
    <w:rsid w:val="001C2A8F"/>
    <w:rsid w:val="001C6C25"/>
    <w:rsid w:val="001D3527"/>
    <w:rsid w:val="001E5221"/>
    <w:rsid w:val="001E68B7"/>
    <w:rsid w:val="001F1EAD"/>
    <w:rsid w:val="001F46D6"/>
    <w:rsid w:val="002162C7"/>
    <w:rsid w:val="00221DA8"/>
    <w:rsid w:val="00224053"/>
    <w:rsid w:val="002349C8"/>
    <w:rsid w:val="00243094"/>
    <w:rsid w:val="00243CFA"/>
    <w:rsid w:val="00244F1E"/>
    <w:rsid w:val="00254388"/>
    <w:rsid w:val="00256A61"/>
    <w:rsid w:val="00260525"/>
    <w:rsid w:val="00261E96"/>
    <w:rsid w:val="00264F4A"/>
    <w:rsid w:val="00267703"/>
    <w:rsid w:val="00272B92"/>
    <w:rsid w:val="00286E43"/>
    <w:rsid w:val="002909F4"/>
    <w:rsid w:val="002912D0"/>
    <w:rsid w:val="002A0D89"/>
    <w:rsid w:val="002A69B4"/>
    <w:rsid w:val="002B255E"/>
    <w:rsid w:val="002B5246"/>
    <w:rsid w:val="002B5325"/>
    <w:rsid w:val="002C3AA5"/>
    <w:rsid w:val="002D4C93"/>
    <w:rsid w:val="002D5C3B"/>
    <w:rsid w:val="002E2DA6"/>
    <w:rsid w:val="002F086E"/>
    <w:rsid w:val="002F2B24"/>
    <w:rsid w:val="002F3A66"/>
    <w:rsid w:val="002F61FA"/>
    <w:rsid w:val="00312263"/>
    <w:rsid w:val="003155CB"/>
    <w:rsid w:val="0031786D"/>
    <w:rsid w:val="00330700"/>
    <w:rsid w:val="00330D4D"/>
    <w:rsid w:val="00331F71"/>
    <w:rsid w:val="00342E28"/>
    <w:rsid w:val="003657D0"/>
    <w:rsid w:val="00366BEC"/>
    <w:rsid w:val="00390F89"/>
    <w:rsid w:val="00395AB6"/>
    <w:rsid w:val="003A2337"/>
    <w:rsid w:val="003A3FC7"/>
    <w:rsid w:val="003C4866"/>
    <w:rsid w:val="003D5B83"/>
    <w:rsid w:val="003E5011"/>
    <w:rsid w:val="003E6D81"/>
    <w:rsid w:val="003E7FE0"/>
    <w:rsid w:val="003F3F63"/>
    <w:rsid w:val="00401A15"/>
    <w:rsid w:val="00427361"/>
    <w:rsid w:val="00437A6D"/>
    <w:rsid w:val="0044016E"/>
    <w:rsid w:val="00443903"/>
    <w:rsid w:val="004505F4"/>
    <w:rsid w:val="00455D04"/>
    <w:rsid w:val="00472F82"/>
    <w:rsid w:val="00482342"/>
    <w:rsid w:val="00497C18"/>
    <w:rsid w:val="004A3000"/>
    <w:rsid w:val="004A43D1"/>
    <w:rsid w:val="004B38D1"/>
    <w:rsid w:val="004B4A3F"/>
    <w:rsid w:val="004B5200"/>
    <w:rsid w:val="004D29A3"/>
    <w:rsid w:val="004D3DA8"/>
    <w:rsid w:val="004D431C"/>
    <w:rsid w:val="004D4D5C"/>
    <w:rsid w:val="004F3724"/>
    <w:rsid w:val="004F7BE5"/>
    <w:rsid w:val="0051000F"/>
    <w:rsid w:val="00517C6D"/>
    <w:rsid w:val="005365A5"/>
    <w:rsid w:val="00542BD7"/>
    <w:rsid w:val="00551FD7"/>
    <w:rsid w:val="00556D71"/>
    <w:rsid w:val="00574A68"/>
    <w:rsid w:val="005757E4"/>
    <w:rsid w:val="00585CDD"/>
    <w:rsid w:val="005900D1"/>
    <w:rsid w:val="005A03A6"/>
    <w:rsid w:val="005A0F40"/>
    <w:rsid w:val="005B113F"/>
    <w:rsid w:val="005C4AAF"/>
    <w:rsid w:val="005C4FF7"/>
    <w:rsid w:val="005D626A"/>
    <w:rsid w:val="005E3E0D"/>
    <w:rsid w:val="005E41AE"/>
    <w:rsid w:val="005F0644"/>
    <w:rsid w:val="005F105D"/>
    <w:rsid w:val="005F1BC0"/>
    <w:rsid w:val="005F1F26"/>
    <w:rsid w:val="005F2D23"/>
    <w:rsid w:val="005F5B69"/>
    <w:rsid w:val="005F77E0"/>
    <w:rsid w:val="0060032A"/>
    <w:rsid w:val="0060451A"/>
    <w:rsid w:val="00607EE8"/>
    <w:rsid w:val="00611B1D"/>
    <w:rsid w:val="00625C68"/>
    <w:rsid w:val="00630573"/>
    <w:rsid w:val="006311B5"/>
    <w:rsid w:val="006319B6"/>
    <w:rsid w:val="006365BB"/>
    <w:rsid w:val="00641AAF"/>
    <w:rsid w:val="00655495"/>
    <w:rsid w:val="0065681D"/>
    <w:rsid w:val="006726EB"/>
    <w:rsid w:val="00682630"/>
    <w:rsid w:val="00687493"/>
    <w:rsid w:val="00692188"/>
    <w:rsid w:val="00693E7F"/>
    <w:rsid w:val="006B1D6A"/>
    <w:rsid w:val="006B42F7"/>
    <w:rsid w:val="006B4531"/>
    <w:rsid w:val="006C0DCB"/>
    <w:rsid w:val="006C5496"/>
    <w:rsid w:val="006C5DF4"/>
    <w:rsid w:val="006D4497"/>
    <w:rsid w:val="006E65F1"/>
    <w:rsid w:val="007005F9"/>
    <w:rsid w:val="0070249B"/>
    <w:rsid w:val="00732CE0"/>
    <w:rsid w:val="00736A69"/>
    <w:rsid w:val="007502DB"/>
    <w:rsid w:val="00760753"/>
    <w:rsid w:val="00765C89"/>
    <w:rsid w:val="00767618"/>
    <w:rsid w:val="00767BCD"/>
    <w:rsid w:val="0077040C"/>
    <w:rsid w:val="007742FD"/>
    <w:rsid w:val="007763AB"/>
    <w:rsid w:val="0078030F"/>
    <w:rsid w:val="007969E3"/>
    <w:rsid w:val="007B6D6B"/>
    <w:rsid w:val="007C296C"/>
    <w:rsid w:val="007C3BB9"/>
    <w:rsid w:val="007D1FC8"/>
    <w:rsid w:val="007D733D"/>
    <w:rsid w:val="007E769E"/>
    <w:rsid w:val="007F0434"/>
    <w:rsid w:val="007F1862"/>
    <w:rsid w:val="007F370A"/>
    <w:rsid w:val="007F38E3"/>
    <w:rsid w:val="007F56AE"/>
    <w:rsid w:val="00801B56"/>
    <w:rsid w:val="008179ED"/>
    <w:rsid w:val="0082221C"/>
    <w:rsid w:val="0082606C"/>
    <w:rsid w:val="0082607F"/>
    <w:rsid w:val="00843DE7"/>
    <w:rsid w:val="008517ED"/>
    <w:rsid w:val="008521C3"/>
    <w:rsid w:val="0086427E"/>
    <w:rsid w:val="00876F37"/>
    <w:rsid w:val="0088056E"/>
    <w:rsid w:val="008A3989"/>
    <w:rsid w:val="008B6158"/>
    <w:rsid w:val="008C02F5"/>
    <w:rsid w:val="008D429A"/>
    <w:rsid w:val="008E480A"/>
    <w:rsid w:val="008F5776"/>
    <w:rsid w:val="00900679"/>
    <w:rsid w:val="00916DCC"/>
    <w:rsid w:val="00917D12"/>
    <w:rsid w:val="00921B4C"/>
    <w:rsid w:val="009278FD"/>
    <w:rsid w:val="00950D17"/>
    <w:rsid w:val="00955FD9"/>
    <w:rsid w:val="009835DA"/>
    <w:rsid w:val="0098580E"/>
    <w:rsid w:val="00992577"/>
    <w:rsid w:val="009A1E3A"/>
    <w:rsid w:val="009B6DAF"/>
    <w:rsid w:val="00A15261"/>
    <w:rsid w:val="00A20AEB"/>
    <w:rsid w:val="00A2433D"/>
    <w:rsid w:val="00A27120"/>
    <w:rsid w:val="00A3245C"/>
    <w:rsid w:val="00A371CB"/>
    <w:rsid w:val="00A5787E"/>
    <w:rsid w:val="00A7377C"/>
    <w:rsid w:val="00A74972"/>
    <w:rsid w:val="00A778C6"/>
    <w:rsid w:val="00A91B5A"/>
    <w:rsid w:val="00AB28DA"/>
    <w:rsid w:val="00AB2F98"/>
    <w:rsid w:val="00AB6BCF"/>
    <w:rsid w:val="00AC47A6"/>
    <w:rsid w:val="00AC5BF7"/>
    <w:rsid w:val="00AC734F"/>
    <w:rsid w:val="00AD359E"/>
    <w:rsid w:val="00AE60FA"/>
    <w:rsid w:val="00AF5D14"/>
    <w:rsid w:val="00AF637B"/>
    <w:rsid w:val="00B009B5"/>
    <w:rsid w:val="00B22F57"/>
    <w:rsid w:val="00B2342D"/>
    <w:rsid w:val="00B26DFC"/>
    <w:rsid w:val="00B31D39"/>
    <w:rsid w:val="00B34824"/>
    <w:rsid w:val="00B42ABC"/>
    <w:rsid w:val="00B44021"/>
    <w:rsid w:val="00B51FAC"/>
    <w:rsid w:val="00B52B9A"/>
    <w:rsid w:val="00B64DA3"/>
    <w:rsid w:val="00B66300"/>
    <w:rsid w:val="00B74F98"/>
    <w:rsid w:val="00B75FC0"/>
    <w:rsid w:val="00B8111A"/>
    <w:rsid w:val="00B81669"/>
    <w:rsid w:val="00B8785A"/>
    <w:rsid w:val="00B94298"/>
    <w:rsid w:val="00BA20C3"/>
    <w:rsid w:val="00BB1347"/>
    <w:rsid w:val="00BC68B7"/>
    <w:rsid w:val="00BC76EB"/>
    <w:rsid w:val="00BD0E76"/>
    <w:rsid w:val="00BD28BE"/>
    <w:rsid w:val="00BD6583"/>
    <w:rsid w:val="00BE3C8A"/>
    <w:rsid w:val="00BE5223"/>
    <w:rsid w:val="00C00117"/>
    <w:rsid w:val="00C0095D"/>
    <w:rsid w:val="00C124AE"/>
    <w:rsid w:val="00C13681"/>
    <w:rsid w:val="00C20A3B"/>
    <w:rsid w:val="00C440BB"/>
    <w:rsid w:val="00C45186"/>
    <w:rsid w:val="00C5574C"/>
    <w:rsid w:val="00C6540F"/>
    <w:rsid w:val="00C77F4A"/>
    <w:rsid w:val="00C95FB3"/>
    <w:rsid w:val="00CA1171"/>
    <w:rsid w:val="00CA2A5D"/>
    <w:rsid w:val="00CB7401"/>
    <w:rsid w:val="00CC194E"/>
    <w:rsid w:val="00CD3A45"/>
    <w:rsid w:val="00CD546B"/>
    <w:rsid w:val="00CF1F82"/>
    <w:rsid w:val="00D018BD"/>
    <w:rsid w:val="00D027EA"/>
    <w:rsid w:val="00D03ED4"/>
    <w:rsid w:val="00D117E7"/>
    <w:rsid w:val="00D213EB"/>
    <w:rsid w:val="00D34017"/>
    <w:rsid w:val="00D363D6"/>
    <w:rsid w:val="00D457EB"/>
    <w:rsid w:val="00D54124"/>
    <w:rsid w:val="00D5520E"/>
    <w:rsid w:val="00D64015"/>
    <w:rsid w:val="00D775E3"/>
    <w:rsid w:val="00D87BFD"/>
    <w:rsid w:val="00D947A6"/>
    <w:rsid w:val="00D95D29"/>
    <w:rsid w:val="00DB06CB"/>
    <w:rsid w:val="00DB24EF"/>
    <w:rsid w:val="00DB3280"/>
    <w:rsid w:val="00DB3E51"/>
    <w:rsid w:val="00DB7871"/>
    <w:rsid w:val="00DC30B8"/>
    <w:rsid w:val="00DF1D4A"/>
    <w:rsid w:val="00DF346E"/>
    <w:rsid w:val="00E076C5"/>
    <w:rsid w:val="00E10110"/>
    <w:rsid w:val="00E16FF2"/>
    <w:rsid w:val="00E2138B"/>
    <w:rsid w:val="00E217C1"/>
    <w:rsid w:val="00E37387"/>
    <w:rsid w:val="00E40560"/>
    <w:rsid w:val="00E527A0"/>
    <w:rsid w:val="00E613A3"/>
    <w:rsid w:val="00E664FC"/>
    <w:rsid w:val="00E72D8F"/>
    <w:rsid w:val="00E81ABC"/>
    <w:rsid w:val="00E8292E"/>
    <w:rsid w:val="00E86F36"/>
    <w:rsid w:val="00E951E4"/>
    <w:rsid w:val="00EA494B"/>
    <w:rsid w:val="00EA5D5D"/>
    <w:rsid w:val="00EA5FCA"/>
    <w:rsid w:val="00EA7599"/>
    <w:rsid w:val="00EB0577"/>
    <w:rsid w:val="00EB46A0"/>
    <w:rsid w:val="00ED0CA0"/>
    <w:rsid w:val="00ED20F0"/>
    <w:rsid w:val="00ED30D1"/>
    <w:rsid w:val="00EE110D"/>
    <w:rsid w:val="00EE2E7F"/>
    <w:rsid w:val="00EE3FD2"/>
    <w:rsid w:val="00EF040A"/>
    <w:rsid w:val="00EF558D"/>
    <w:rsid w:val="00F04A99"/>
    <w:rsid w:val="00F440A3"/>
    <w:rsid w:val="00F467E1"/>
    <w:rsid w:val="00F61630"/>
    <w:rsid w:val="00F74310"/>
    <w:rsid w:val="00F800DD"/>
    <w:rsid w:val="00F81EF5"/>
    <w:rsid w:val="00F85B76"/>
    <w:rsid w:val="00F871FE"/>
    <w:rsid w:val="00F945F5"/>
    <w:rsid w:val="00FC2785"/>
    <w:rsid w:val="00FC518F"/>
    <w:rsid w:val="00FC710B"/>
    <w:rsid w:val="00FF7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AA278C-5CB3-45DB-8BFE-092591E33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FC2785"/>
    <w:rPr>
      <w:color w:val="0000FF"/>
      <w:u w:val="single"/>
    </w:rPr>
  </w:style>
  <w:style w:type="paragraph" w:styleId="Normlnweb">
    <w:name w:val="Normal (Web)"/>
    <w:basedOn w:val="Normln"/>
    <w:rsid w:val="002F3A66"/>
    <w:pPr>
      <w:spacing w:before="100" w:beforeAutospacing="1" w:after="100" w:afterAutospacing="1"/>
    </w:pPr>
  </w:style>
  <w:style w:type="paragraph" w:styleId="Odstavecseseznamem">
    <w:name w:val="List Paragraph"/>
    <w:basedOn w:val="Normln"/>
    <w:link w:val="OdstavecseseznamemChar"/>
    <w:uiPriority w:val="34"/>
    <w:qFormat/>
    <w:rsid w:val="002F3A66"/>
    <w:pPr>
      <w:ind w:left="720"/>
      <w:contextualSpacing/>
    </w:pPr>
  </w:style>
  <w:style w:type="character" w:styleId="Siln">
    <w:name w:val="Strong"/>
    <w:basedOn w:val="Standardnpsmoodstavce"/>
    <w:qFormat/>
    <w:rsid w:val="00331F71"/>
    <w:rPr>
      <w:b/>
      <w:bCs/>
    </w:rPr>
  </w:style>
  <w:style w:type="paragraph" w:styleId="Textbubliny">
    <w:name w:val="Balloon Text"/>
    <w:basedOn w:val="Normln"/>
    <w:link w:val="TextbublinyChar"/>
    <w:semiHidden/>
    <w:unhideWhenUsed/>
    <w:rsid w:val="004F3724"/>
    <w:rPr>
      <w:rFonts w:ascii="Segoe UI" w:hAnsi="Segoe UI" w:cs="Segoe UI"/>
      <w:sz w:val="18"/>
      <w:szCs w:val="18"/>
    </w:rPr>
  </w:style>
  <w:style w:type="character" w:customStyle="1" w:styleId="TextbublinyChar">
    <w:name w:val="Text bubliny Char"/>
    <w:basedOn w:val="Standardnpsmoodstavce"/>
    <w:link w:val="Textbubliny"/>
    <w:semiHidden/>
    <w:rsid w:val="004F3724"/>
    <w:rPr>
      <w:rFonts w:ascii="Segoe UI" w:hAnsi="Segoe UI" w:cs="Segoe UI"/>
      <w:sz w:val="18"/>
      <w:szCs w:val="18"/>
    </w:rPr>
  </w:style>
  <w:style w:type="paragraph" w:customStyle="1" w:styleId="Tlotextu">
    <w:name w:val="Tělo textu"/>
    <w:basedOn w:val="Normln"/>
    <w:rsid w:val="00916DCC"/>
    <w:pPr>
      <w:spacing w:after="140" w:line="288" w:lineRule="auto"/>
    </w:pPr>
    <w:rPr>
      <w:rFonts w:ascii="Liberation Serif" w:eastAsia="SimSun" w:hAnsi="Liberation Serif" w:cs="Arial"/>
      <w:color w:val="00000A"/>
      <w:lang w:eastAsia="zh-CN" w:bidi="hi-IN"/>
    </w:rPr>
  </w:style>
  <w:style w:type="character" w:customStyle="1" w:styleId="OdstavecseseznamemChar">
    <w:name w:val="Odstavec se seznamem Char"/>
    <w:basedOn w:val="Standardnpsmoodstavce"/>
    <w:link w:val="Odstavecseseznamem"/>
    <w:uiPriority w:val="34"/>
    <w:rsid w:val="00C77F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13467">
      <w:bodyDiv w:val="1"/>
      <w:marLeft w:val="0"/>
      <w:marRight w:val="0"/>
      <w:marTop w:val="0"/>
      <w:marBottom w:val="0"/>
      <w:divBdr>
        <w:top w:val="none" w:sz="0" w:space="0" w:color="auto"/>
        <w:left w:val="none" w:sz="0" w:space="0" w:color="auto"/>
        <w:bottom w:val="none" w:sz="0" w:space="0" w:color="auto"/>
        <w:right w:val="none" w:sz="0" w:space="0" w:color="auto"/>
      </w:divBdr>
    </w:div>
    <w:div w:id="116662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2</Pages>
  <Words>543</Words>
  <Characters>3205</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Bod č</vt:lpstr>
    </vt:vector>
  </TitlesOfParts>
  <Company>KrU</Company>
  <LinksUpToDate>false</LinksUpToDate>
  <CharactersWithSpaces>3741</CharactersWithSpaces>
  <SharedDoc>false</SharedDoc>
  <HLinks>
    <vt:vector size="12" baseType="variant">
      <vt:variant>
        <vt:i4>4980804</vt:i4>
      </vt:variant>
      <vt:variant>
        <vt:i4>3</vt:i4>
      </vt:variant>
      <vt:variant>
        <vt:i4>0</vt:i4>
      </vt:variant>
      <vt:variant>
        <vt:i4>5</vt:i4>
      </vt:variant>
      <vt:variant>
        <vt:lpwstr>http://www.zsokrisky.cz/skolska-rada/ds-1057/p1=1357</vt:lpwstr>
      </vt:variant>
      <vt:variant>
        <vt:lpwstr/>
      </vt:variant>
      <vt:variant>
        <vt:i4>5832708</vt:i4>
      </vt:variant>
      <vt:variant>
        <vt:i4>0</vt:i4>
      </vt:variant>
      <vt:variant>
        <vt:i4>0</vt:i4>
      </vt:variant>
      <vt:variant>
        <vt:i4>5</vt:i4>
      </vt:variant>
      <vt:variant>
        <vt:lpwstr>http://www.cernelesy.cz/index.asp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Bod č</dc:title>
  <dc:creator>rysavy.z</dc:creator>
  <cp:lastModifiedBy>Zdeněk Ryšavý</cp:lastModifiedBy>
  <cp:revision>7</cp:revision>
  <cp:lastPrinted>2018-09-24T11:41:00Z</cp:lastPrinted>
  <dcterms:created xsi:type="dcterms:W3CDTF">2019-10-30T21:22:00Z</dcterms:created>
  <dcterms:modified xsi:type="dcterms:W3CDTF">2020-06-08T19:07:00Z</dcterms:modified>
</cp:coreProperties>
</file>