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FDD" w:rsidRPr="00EF03D9" w:rsidRDefault="007674A7" w:rsidP="006D46D1">
      <w:pPr>
        <w:pStyle w:val="Normlnweb"/>
        <w:spacing w:before="0" w:beforeAutospacing="0" w:after="0" w:afterAutospacing="0"/>
        <w:jc w:val="center"/>
        <w:rPr>
          <w:rFonts w:ascii="Arial Black" w:hAnsi="Arial Black"/>
          <w:sz w:val="32"/>
          <w:szCs w:val="32"/>
          <w:u w:val="single"/>
        </w:rPr>
      </w:pPr>
      <w:r w:rsidRPr="00EF03D9">
        <w:rPr>
          <w:rFonts w:ascii="Arial Black" w:hAnsi="Arial Black" w:cs="Arial"/>
          <w:b/>
          <w:sz w:val="32"/>
          <w:szCs w:val="32"/>
          <w:u w:val="single"/>
        </w:rPr>
        <w:t>Bod č. 6</w:t>
      </w:r>
      <w:r w:rsidR="009E1C7A" w:rsidRPr="00EF03D9">
        <w:rPr>
          <w:rFonts w:ascii="Arial Black" w:hAnsi="Arial Black" w:cs="Arial"/>
          <w:b/>
          <w:sz w:val="32"/>
          <w:szCs w:val="32"/>
          <w:u w:val="single"/>
        </w:rPr>
        <w:t xml:space="preserve"> – </w:t>
      </w:r>
      <w:r w:rsidR="00EF03D9" w:rsidRPr="00EF03D9">
        <w:rPr>
          <w:rFonts w:ascii="Arial Black" w:hAnsi="Arial Black" w:cs="Arial"/>
          <w:b/>
          <w:sz w:val="32"/>
          <w:szCs w:val="32"/>
          <w:u w:val="single"/>
        </w:rPr>
        <w:t>realizace a financování IV. etapy rekonstrukce kanalizace a intenzifikace ČOV</w:t>
      </w:r>
    </w:p>
    <w:p w:rsidR="00B64FDD" w:rsidRDefault="00B64FDD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</w:p>
    <w:p w:rsidR="007674A7" w:rsidRPr="00212D14" w:rsidRDefault="007674A7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  <w:bookmarkStart w:id="0" w:name="_GoBack"/>
      <w:bookmarkEnd w:id="0"/>
    </w:p>
    <w:p w:rsidR="00EF03D9" w:rsidRPr="001D5064" w:rsidRDefault="00EF03D9" w:rsidP="00EF03D9">
      <w:pPr>
        <w:spacing w:before="60"/>
        <w:rPr>
          <w:b/>
          <w:caps/>
          <w:sz w:val="22"/>
          <w:szCs w:val="22"/>
          <w:u w:val="single"/>
        </w:rPr>
      </w:pPr>
      <w:r w:rsidRPr="001D5064">
        <w:rPr>
          <w:b/>
          <w:caps/>
          <w:sz w:val="22"/>
          <w:szCs w:val="22"/>
          <w:u w:val="single"/>
        </w:rPr>
        <w:t>Usnesení Č</w:t>
      </w:r>
      <w:r w:rsidRPr="001D5064">
        <w:rPr>
          <w:b/>
          <w:sz w:val="22"/>
          <w:szCs w:val="22"/>
          <w:u w:val="single"/>
        </w:rPr>
        <w:t>. 2-136/17/2019</w:t>
      </w:r>
      <w:r w:rsidRPr="001D5064">
        <w:rPr>
          <w:b/>
          <w:caps/>
          <w:sz w:val="22"/>
          <w:szCs w:val="22"/>
          <w:u w:val="single"/>
        </w:rPr>
        <w:t>:</w:t>
      </w:r>
    </w:p>
    <w:p w:rsidR="00EF03D9" w:rsidRPr="001D5064" w:rsidRDefault="00EF03D9" w:rsidP="00EF03D9">
      <w:pPr>
        <w:spacing w:before="60"/>
        <w:jc w:val="both"/>
        <w:rPr>
          <w:b/>
          <w:bCs/>
          <w:sz w:val="22"/>
          <w:szCs w:val="22"/>
        </w:rPr>
      </w:pPr>
      <w:r w:rsidRPr="001D5064">
        <w:rPr>
          <w:b/>
          <w:bCs/>
          <w:sz w:val="22"/>
          <w:szCs w:val="22"/>
        </w:rPr>
        <w:t>Rada:</w:t>
      </w:r>
    </w:p>
    <w:p w:rsidR="00EF03D9" w:rsidRDefault="00EF03D9" w:rsidP="00EF03D9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D5064">
        <w:rPr>
          <w:b/>
          <w:bCs/>
          <w:sz w:val="22"/>
          <w:szCs w:val="22"/>
        </w:rPr>
        <w:t xml:space="preserve">bere </w:t>
      </w:r>
      <w:r w:rsidRPr="00C359C7">
        <w:rPr>
          <w:b/>
          <w:bCs/>
          <w:sz w:val="22"/>
          <w:szCs w:val="22"/>
        </w:rPr>
        <w:t>na vědomí zprávu hodnotící komise o posouzení a hodnocení nabídek podlimitní veřejné zakázky „</w:t>
      </w:r>
      <w:r>
        <w:rPr>
          <w:b/>
          <w:bCs/>
          <w:sz w:val="22"/>
          <w:szCs w:val="22"/>
        </w:rPr>
        <w:t>R</w:t>
      </w:r>
      <w:r w:rsidRPr="001D5064">
        <w:rPr>
          <w:b/>
          <w:bCs/>
          <w:sz w:val="22"/>
          <w:szCs w:val="22"/>
        </w:rPr>
        <w:t xml:space="preserve">ekonstrukce </w:t>
      </w:r>
      <w:r>
        <w:rPr>
          <w:b/>
          <w:bCs/>
          <w:sz w:val="22"/>
          <w:szCs w:val="22"/>
        </w:rPr>
        <w:t>ČOV Okříšky, O</w:t>
      </w:r>
      <w:r w:rsidRPr="001D5064">
        <w:rPr>
          <w:b/>
          <w:bCs/>
          <w:sz w:val="22"/>
          <w:szCs w:val="22"/>
        </w:rPr>
        <w:t>kříšky – kanalizace, 4. etapa</w:t>
      </w:r>
      <w:r w:rsidRPr="00C359C7">
        <w:rPr>
          <w:b/>
          <w:bCs/>
          <w:sz w:val="22"/>
          <w:szCs w:val="22"/>
        </w:rPr>
        <w:t>“,</w:t>
      </w:r>
    </w:p>
    <w:p w:rsidR="00EF03D9" w:rsidRPr="00AF021C" w:rsidRDefault="00EF03D9" w:rsidP="00EF03D9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F021C">
        <w:rPr>
          <w:b/>
          <w:bCs/>
          <w:sz w:val="22"/>
          <w:szCs w:val="22"/>
        </w:rPr>
        <w:t xml:space="preserve">schvaluje pořadí nejvýhodnějších nabídek: </w:t>
      </w:r>
      <w:r>
        <w:rPr>
          <w:b/>
          <w:bCs/>
          <w:sz w:val="22"/>
          <w:szCs w:val="22"/>
        </w:rPr>
        <w:t>1.</w:t>
      </w:r>
      <w:r w:rsidRPr="00AF021C">
        <w:rPr>
          <w:b/>
          <w:bCs/>
          <w:sz w:val="22"/>
          <w:szCs w:val="22"/>
        </w:rPr>
        <w:t xml:space="preserve"> „Společnost VHST + </w:t>
      </w:r>
      <w:proofErr w:type="spellStart"/>
      <w:r w:rsidRPr="00AF021C">
        <w:rPr>
          <w:b/>
          <w:bCs/>
          <w:sz w:val="22"/>
          <w:szCs w:val="22"/>
        </w:rPr>
        <w:t>Hakov</w:t>
      </w:r>
      <w:proofErr w:type="spellEnd"/>
      <w:r w:rsidRPr="00AF021C">
        <w:rPr>
          <w:b/>
          <w:bCs/>
          <w:sz w:val="22"/>
          <w:szCs w:val="22"/>
        </w:rPr>
        <w:t>“ – sprá</w:t>
      </w:r>
      <w:r>
        <w:rPr>
          <w:b/>
          <w:bCs/>
          <w:sz w:val="22"/>
          <w:szCs w:val="22"/>
        </w:rPr>
        <w:t>vce společnosti VHST s.r.o., IČO</w:t>
      </w:r>
      <w:r w:rsidRPr="00AF021C">
        <w:rPr>
          <w:b/>
          <w:bCs/>
          <w:sz w:val="22"/>
          <w:szCs w:val="22"/>
        </w:rPr>
        <w:t xml:space="preserve"> 02464471, </w:t>
      </w:r>
      <w:proofErr w:type="spellStart"/>
      <w:r w:rsidRPr="00AF021C">
        <w:rPr>
          <w:b/>
          <w:bCs/>
          <w:sz w:val="22"/>
          <w:szCs w:val="22"/>
        </w:rPr>
        <w:t>Myslotínská</w:t>
      </w:r>
      <w:proofErr w:type="spellEnd"/>
      <w:r w:rsidRPr="00AF021C">
        <w:rPr>
          <w:b/>
          <w:bCs/>
          <w:sz w:val="22"/>
          <w:szCs w:val="22"/>
        </w:rPr>
        <w:t xml:space="preserve"> 1430, Pelhřim</w:t>
      </w:r>
      <w:r>
        <w:rPr>
          <w:b/>
          <w:bCs/>
          <w:sz w:val="22"/>
          <w:szCs w:val="22"/>
        </w:rPr>
        <w:t xml:space="preserve">ov, 2. společník </w:t>
      </w:r>
      <w:proofErr w:type="spellStart"/>
      <w:r>
        <w:rPr>
          <w:b/>
          <w:bCs/>
          <w:sz w:val="22"/>
          <w:szCs w:val="22"/>
        </w:rPr>
        <w:t>Hakov</w:t>
      </w:r>
      <w:proofErr w:type="spellEnd"/>
      <w:r>
        <w:rPr>
          <w:b/>
          <w:bCs/>
          <w:sz w:val="22"/>
          <w:szCs w:val="22"/>
        </w:rPr>
        <w:t xml:space="preserve"> a.s., IČO</w:t>
      </w:r>
      <w:r w:rsidRPr="00AF021C">
        <w:rPr>
          <w:b/>
          <w:bCs/>
          <w:sz w:val="22"/>
          <w:szCs w:val="22"/>
        </w:rPr>
        <w:t xml:space="preserve"> 48392855, K Nádr</w:t>
      </w:r>
      <w:r>
        <w:rPr>
          <w:b/>
          <w:bCs/>
          <w:sz w:val="22"/>
          <w:szCs w:val="22"/>
        </w:rPr>
        <w:t xml:space="preserve">aží 256, Hranice IV – </w:t>
      </w:r>
      <w:proofErr w:type="spellStart"/>
      <w:r>
        <w:rPr>
          <w:b/>
          <w:bCs/>
          <w:sz w:val="22"/>
          <w:szCs w:val="22"/>
        </w:rPr>
        <w:t>Drahotuše</w:t>
      </w:r>
      <w:proofErr w:type="spellEnd"/>
      <w:r>
        <w:rPr>
          <w:b/>
          <w:bCs/>
          <w:sz w:val="22"/>
          <w:szCs w:val="22"/>
        </w:rPr>
        <w:t>“, 2. IMOS Brno, a.s., IČO</w:t>
      </w:r>
      <w:r w:rsidRPr="00AF021C">
        <w:rPr>
          <w:b/>
          <w:bCs/>
          <w:sz w:val="22"/>
          <w:szCs w:val="22"/>
        </w:rPr>
        <w:t xml:space="preserve"> 25322257, Olomoucká 704, </w:t>
      </w:r>
      <w:r>
        <w:rPr>
          <w:b/>
          <w:bCs/>
          <w:sz w:val="22"/>
          <w:szCs w:val="22"/>
        </w:rPr>
        <w:t xml:space="preserve">Brno, 3. </w:t>
      </w:r>
      <w:proofErr w:type="spellStart"/>
      <w:r>
        <w:rPr>
          <w:b/>
          <w:bCs/>
          <w:sz w:val="22"/>
          <w:szCs w:val="22"/>
        </w:rPr>
        <w:t>Outulný</w:t>
      </w:r>
      <w:proofErr w:type="spellEnd"/>
      <w:r>
        <w:rPr>
          <w:b/>
          <w:bCs/>
          <w:sz w:val="22"/>
          <w:szCs w:val="22"/>
        </w:rPr>
        <w:t xml:space="preserve"> VHS spol. s r.o., IČO</w:t>
      </w:r>
      <w:r w:rsidRPr="00AF021C">
        <w:rPr>
          <w:b/>
          <w:bCs/>
          <w:sz w:val="22"/>
          <w:szCs w:val="22"/>
        </w:rPr>
        <w:t xml:space="preserve"> 01430050, </w:t>
      </w:r>
      <w:proofErr w:type="spellStart"/>
      <w:r w:rsidRPr="00AF021C">
        <w:rPr>
          <w:b/>
          <w:bCs/>
          <w:sz w:val="22"/>
          <w:szCs w:val="22"/>
        </w:rPr>
        <w:t>Ocmanická</w:t>
      </w:r>
      <w:proofErr w:type="spellEnd"/>
      <w:r w:rsidRPr="00AF021C">
        <w:rPr>
          <w:b/>
          <w:bCs/>
          <w:sz w:val="22"/>
          <w:szCs w:val="22"/>
        </w:rPr>
        <w:t xml:space="preserve"> 989, </w:t>
      </w:r>
      <w:r>
        <w:rPr>
          <w:b/>
          <w:bCs/>
          <w:sz w:val="22"/>
          <w:szCs w:val="22"/>
        </w:rPr>
        <w:t>Náměšť nad Oslavou,</w:t>
      </w:r>
    </w:p>
    <w:p w:rsidR="00D9245E" w:rsidRPr="00EF03D9" w:rsidRDefault="00EF03D9" w:rsidP="00EF03D9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F021C">
        <w:rPr>
          <w:b/>
          <w:bCs/>
          <w:sz w:val="22"/>
          <w:szCs w:val="22"/>
        </w:rPr>
        <w:t xml:space="preserve">ukládá starostovi uzavřít smlouvu o dílo s vítěznou firmou </w:t>
      </w:r>
      <w:r w:rsidR="00B50880">
        <w:rPr>
          <w:b/>
          <w:bCs/>
          <w:sz w:val="22"/>
          <w:szCs w:val="22"/>
        </w:rPr>
        <w:t>„</w:t>
      </w:r>
      <w:r w:rsidRPr="00AF021C">
        <w:rPr>
          <w:b/>
          <w:bCs/>
          <w:sz w:val="22"/>
          <w:szCs w:val="22"/>
        </w:rPr>
        <w:t xml:space="preserve">Společnost VHST + </w:t>
      </w:r>
      <w:proofErr w:type="spellStart"/>
      <w:r w:rsidRPr="00AF021C">
        <w:rPr>
          <w:b/>
          <w:bCs/>
          <w:sz w:val="22"/>
          <w:szCs w:val="22"/>
        </w:rPr>
        <w:t>Hakov</w:t>
      </w:r>
      <w:proofErr w:type="spellEnd"/>
      <w:r w:rsidRPr="00AF021C">
        <w:rPr>
          <w:b/>
          <w:bCs/>
          <w:sz w:val="22"/>
          <w:szCs w:val="22"/>
        </w:rPr>
        <w:t>“ – sprá</w:t>
      </w:r>
      <w:r>
        <w:rPr>
          <w:b/>
          <w:bCs/>
          <w:sz w:val="22"/>
          <w:szCs w:val="22"/>
        </w:rPr>
        <w:t xml:space="preserve">vce společnosti VHST s.r.o., IČ: </w:t>
      </w:r>
      <w:r w:rsidRPr="00AF021C">
        <w:rPr>
          <w:b/>
          <w:bCs/>
          <w:sz w:val="22"/>
          <w:szCs w:val="22"/>
        </w:rPr>
        <w:t xml:space="preserve">02464471, </w:t>
      </w:r>
      <w:proofErr w:type="spellStart"/>
      <w:r w:rsidRPr="00AF021C">
        <w:rPr>
          <w:b/>
          <w:bCs/>
          <w:sz w:val="22"/>
          <w:szCs w:val="22"/>
        </w:rPr>
        <w:t>Myslotínská</w:t>
      </w:r>
      <w:proofErr w:type="spellEnd"/>
      <w:r w:rsidRPr="00AF021C">
        <w:rPr>
          <w:b/>
          <w:bCs/>
          <w:sz w:val="22"/>
          <w:szCs w:val="22"/>
        </w:rPr>
        <w:t xml:space="preserve"> 1430, 393 01 Pelhřimov, 2. společník </w:t>
      </w:r>
      <w:proofErr w:type="spellStart"/>
      <w:r w:rsidRPr="00AF021C">
        <w:rPr>
          <w:b/>
          <w:bCs/>
          <w:sz w:val="22"/>
          <w:szCs w:val="22"/>
        </w:rPr>
        <w:t>Hakov</w:t>
      </w:r>
      <w:proofErr w:type="spellEnd"/>
      <w:r w:rsidRPr="00AF021C">
        <w:rPr>
          <w:b/>
          <w:bCs/>
          <w:sz w:val="22"/>
          <w:szCs w:val="22"/>
        </w:rPr>
        <w:t xml:space="preserve"> a.s., IČ: 48392855, K Nádraží 256, 753 61 </w:t>
      </w:r>
      <w:r>
        <w:rPr>
          <w:b/>
          <w:bCs/>
          <w:sz w:val="22"/>
          <w:szCs w:val="22"/>
        </w:rPr>
        <w:t xml:space="preserve">Hranice IV – </w:t>
      </w:r>
      <w:proofErr w:type="spellStart"/>
      <w:r>
        <w:rPr>
          <w:b/>
          <w:bCs/>
          <w:sz w:val="22"/>
          <w:szCs w:val="22"/>
        </w:rPr>
        <w:t>Drahotuše</w:t>
      </w:r>
      <w:proofErr w:type="spellEnd"/>
      <w:r w:rsidR="00B50880">
        <w:rPr>
          <w:b/>
          <w:bCs/>
          <w:sz w:val="22"/>
          <w:szCs w:val="22"/>
        </w:rPr>
        <w:t>, za cenu 62 282 471,90</w:t>
      </w:r>
      <w:r w:rsidRPr="00AF021C">
        <w:rPr>
          <w:b/>
          <w:bCs/>
          <w:sz w:val="22"/>
          <w:szCs w:val="22"/>
        </w:rPr>
        <w:t xml:space="preserve"> Kč s DPH.</w:t>
      </w:r>
    </w:p>
    <w:p w:rsidR="009E1C7A" w:rsidRPr="00334F3F" w:rsidRDefault="009E1C7A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</w:p>
    <w:p w:rsidR="00E3211C" w:rsidRDefault="00B50880" w:rsidP="007674A7">
      <w:pPr>
        <w:pStyle w:val="Normlnweb"/>
        <w:spacing w:before="60" w:beforeAutospacing="0" w:after="0" w:afterAutospacing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Na základě úspěšné žádosti o dotaci na IV. etapu rekonstrukce kanalizace a intenzifikaci ČOV vyhlásil městys výběrové řízení v režimu podlimitní veřejné zakázky na tuto akci, celková p</w:t>
      </w:r>
      <w:r>
        <w:rPr>
          <w:sz w:val="22"/>
          <w:szCs w:val="22"/>
        </w:rPr>
        <w:t xml:space="preserve">rojektovaná cena byla 49 350 630,- Kč bez DPH. </w:t>
      </w:r>
      <w:r>
        <w:rPr>
          <w:sz w:val="22"/>
          <w:szCs w:val="22"/>
        </w:rPr>
        <w:t xml:space="preserve">Svoje nabídky podalo 5 firem, přičemž nejnižší byla od </w:t>
      </w:r>
      <w:r w:rsidR="0072258B" w:rsidRPr="0072258B">
        <w:rPr>
          <w:sz w:val="22"/>
          <w:szCs w:val="22"/>
        </w:rPr>
        <w:t>„Společnost</w:t>
      </w:r>
      <w:r w:rsidR="0072258B">
        <w:rPr>
          <w:sz w:val="22"/>
          <w:szCs w:val="22"/>
        </w:rPr>
        <w:t>i</w:t>
      </w:r>
      <w:r w:rsidR="0072258B" w:rsidRPr="0072258B">
        <w:rPr>
          <w:sz w:val="22"/>
          <w:szCs w:val="22"/>
        </w:rPr>
        <w:t xml:space="preserve"> VHST + </w:t>
      </w:r>
      <w:proofErr w:type="spellStart"/>
      <w:r w:rsidR="0072258B" w:rsidRPr="0072258B">
        <w:rPr>
          <w:sz w:val="22"/>
          <w:szCs w:val="22"/>
        </w:rPr>
        <w:t>Hakov</w:t>
      </w:r>
      <w:proofErr w:type="spellEnd"/>
      <w:r w:rsidR="0072258B" w:rsidRPr="0072258B">
        <w:rPr>
          <w:sz w:val="22"/>
          <w:szCs w:val="22"/>
        </w:rPr>
        <w:t>“ za cenu 62 282 471,90 Kč</w:t>
      </w:r>
      <w:r w:rsidR="0072258B">
        <w:rPr>
          <w:sz w:val="22"/>
          <w:szCs w:val="22"/>
        </w:rPr>
        <w:t xml:space="preserve"> bez DPH, tzn. o </w:t>
      </w:r>
      <w:r w:rsidR="00E3211C">
        <w:rPr>
          <w:sz w:val="22"/>
          <w:szCs w:val="22"/>
        </w:rPr>
        <w:t>téměř 13 milionů vyšší než projektovaná. Tuto nabídku výběrová komise a následně rada městyse schválily jako nejvýhodnější podle hodnotícího kritéria, kterým byla nejnižší cena.</w:t>
      </w:r>
    </w:p>
    <w:p w:rsidR="00F94B9F" w:rsidRDefault="00E3211C" w:rsidP="007674A7">
      <w:pPr>
        <w:pStyle w:val="Normlnweb"/>
        <w:spacing w:before="60" w:beforeAutospacing="0" w:after="0" w:afterAutospacing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Rada městyse zvažovala i variantu výběrové řízení zrušit a vyhlásit nové, podle zkušeností našich i dalších měst a obcí by ale dopadlo stejně nebo ještě hůře. Realitou současné doby je, že vzhledem k nedostatku pracovních sil a stavebních kapacit vůbec, končí všechna výběrová řízení s vyššími cenami než jsou projektované, pokud se do nich vůbec někdo přihlásí (viz. </w:t>
      </w:r>
      <w:proofErr w:type="gramStart"/>
      <w:r>
        <w:rPr>
          <w:sz w:val="22"/>
          <w:szCs w:val="22"/>
        </w:rPr>
        <w:t>např.</w:t>
      </w:r>
      <w:proofErr w:type="gramEnd"/>
      <w:r>
        <w:rPr>
          <w:sz w:val="22"/>
          <w:szCs w:val="22"/>
        </w:rPr>
        <w:t xml:space="preserve"> Náměšť nad Oslavou, kde již počtvrté výběrové řízení museli zrušit).</w:t>
      </w:r>
      <w:r w:rsidR="0072258B" w:rsidRPr="0072258B">
        <w:rPr>
          <w:sz w:val="22"/>
          <w:szCs w:val="22"/>
        </w:rPr>
        <w:t xml:space="preserve"> </w:t>
      </w:r>
      <w:r>
        <w:rPr>
          <w:sz w:val="22"/>
          <w:szCs w:val="22"/>
        </w:rPr>
        <w:t>Z toho důvodu</w:t>
      </w:r>
      <w:r w:rsidR="00F94B9F">
        <w:rPr>
          <w:sz w:val="22"/>
          <w:szCs w:val="22"/>
        </w:rPr>
        <w:t xml:space="preserve"> rozhodla pořadí nabídek schválit a s vítěznou firmou uzavřít smlouvu o dílo. To by mělo proběhnout do konce června, pokud se nikdo z dalších účastníků řízení proti výsledku neodvolá a bude následovat jednání o vlastní realizaci stavby a harmonogramu prací. Předpoklad zahájení je září 2019 a ukončení únor 2021, podstatný bude i postoj dopravní policie k řešení dopravy – uzavírek a objízdných tras. Protože se bude jednat o dvě důležité a poměrně zatížené komunikace, zajišťující nákladní dopravu do velkých firem v našem regionu, mohou </w:t>
      </w:r>
      <w:r w:rsidR="00F94B9F">
        <w:rPr>
          <w:sz w:val="22"/>
          <w:szCs w:val="22"/>
        </w:rPr>
        <w:t xml:space="preserve">i zde </w:t>
      </w:r>
      <w:r w:rsidR="00F94B9F">
        <w:rPr>
          <w:sz w:val="22"/>
          <w:szCs w:val="22"/>
        </w:rPr>
        <w:t>v souvislosti s dalšími dopravními stavbami v Třebíči a okolí vzniknout složité situace. Dopravní omezení se určitě dotknou i občanů samotných Okříšek a je nutné počítat se zvýšeným provozem na místních komunikacích.</w:t>
      </w:r>
    </w:p>
    <w:p w:rsidR="00F94B9F" w:rsidRDefault="00F94B9F" w:rsidP="007674A7">
      <w:pPr>
        <w:pStyle w:val="Normlnweb"/>
        <w:spacing w:before="60" w:beforeAutospacing="0" w:after="0" w:afterAutospacing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Výsledná cena se promítne do hospodaření městyse, protože dotace je přiznaná ve výši </w:t>
      </w:r>
      <w:r w:rsidRPr="00F94B9F">
        <w:rPr>
          <w:sz w:val="22"/>
          <w:szCs w:val="22"/>
        </w:rPr>
        <w:t>28 414</w:t>
      </w:r>
      <w:r>
        <w:rPr>
          <w:sz w:val="22"/>
          <w:szCs w:val="22"/>
        </w:rPr>
        <w:t> </w:t>
      </w:r>
      <w:r w:rsidRPr="00F94B9F">
        <w:rPr>
          <w:sz w:val="22"/>
          <w:szCs w:val="22"/>
        </w:rPr>
        <w:t>752</w:t>
      </w:r>
      <w:r>
        <w:rPr>
          <w:sz w:val="22"/>
          <w:szCs w:val="22"/>
        </w:rPr>
        <w:t>,-</w:t>
      </w:r>
      <w:r w:rsidR="00B268D7">
        <w:rPr>
          <w:sz w:val="22"/>
          <w:szCs w:val="22"/>
        </w:rPr>
        <w:t xml:space="preserve"> Kč, vlastí spoluúčast tak bude obnášet necelých 34 milionů korun. Ke dni 31. 3. 2019 měl městys na účtech prostředky ve výši </w:t>
      </w:r>
      <w:r w:rsidR="00B268D7" w:rsidRPr="00B268D7">
        <w:rPr>
          <w:sz w:val="22"/>
          <w:szCs w:val="22"/>
        </w:rPr>
        <w:t>27 558 329,31</w:t>
      </w:r>
      <w:r w:rsidR="00B268D7">
        <w:rPr>
          <w:sz w:val="22"/>
          <w:szCs w:val="22"/>
        </w:rPr>
        <w:t xml:space="preserve"> Kč, dále máme k dispozici úvěrový rámec, kde je nevyčerpaná částka 31 372 682,88 Kč. Celkové financování akce tedy není problémem, bude ale nutné pozorně sledovat cash </w:t>
      </w:r>
      <w:proofErr w:type="spellStart"/>
      <w:r w:rsidR="00B268D7">
        <w:rPr>
          <w:sz w:val="22"/>
          <w:szCs w:val="22"/>
        </w:rPr>
        <w:t>flow</w:t>
      </w:r>
      <w:proofErr w:type="spellEnd"/>
      <w:r w:rsidR="00B268D7">
        <w:rPr>
          <w:sz w:val="22"/>
          <w:szCs w:val="22"/>
        </w:rPr>
        <w:t xml:space="preserve"> a podle toho koordinovat další stavební akce a nákupy, aby nedošlo k situaci, kdy by městysi krátkodobě chyběly prostředky k proplácení faktur. Protože se předpokládá zahájení stavby v září, není nutné aktuálně provádět úpravy rozpočtu, největší část výdajů se bude týkat příštího roku.</w:t>
      </w:r>
      <w:r w:rsidR="006D46D1">
        <w:rPr>
          <w:sz w:val="22"/>
          <w:szCs w:val="22"/>
        </w:rPr>
        <w:t xml:space="preserve"> Protože je městys provozovatelem kanalizace, bude si moci uplatnit odečty DPH, dá se předpokládat, že při vratce daně bude následovat kontrola finančního úřadu. Stavba tedy bude znamenat i nemalé administrativní nároky na úřad městyse a to nejen přímé ve vztahu k vlastní akcí, ale i vyvolané právě typu dalších kontrol apod.</w:t>
      </w:r>
    </w:p>
    <w:p w:rsidR="000D3BA7" w:rsidRPr="00334F3F" w:rsidRDefault="000D3BA7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0D3BA7" w:rsidRDefault="000D3BA7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6D46D1" w:rsidRDefault="006D46D1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7B2223" w:rsidRPr="003056A6" w:rsidRDefault="007B2223" w:rsidP="000D3BA7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3056A6">
        <w:rPr>
          <w:b/>
          <w:sz w:val="22"/>
          <w:szCs w:val="22"/>
          <w:u w:val="single"/>
        </w:rPr>
        <w:t>Návrh usnesení:</w:t>
      </w:r>
    </w:p>
    <w:p w:rsidR="008D6EC8" w:rsidRPr="006D46D1" w:rsidRDefault="007B2223" w:rsidP="006D46D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</w:rPr>
      </w:pPr>
      <w:r w:rsidRPr="003056A6">
        <w:rPr>
          <w:b/>
          <w:bCs/>
          <w:sz w:val="22"/>
          <w:szCs w:val="22"/>
        </w:rPr>
        <w:t xml:space="preserve">Zastupitelstvo </w:t>
      </w:r>
      <w:r w:rsidRPr="003056A6">
        <w:rPr>
          <w:b/>
          <w:sz w:val="22"/>
          <w:szCs w:val="22"/>
        </w:rPr>
        <w:t>městyse</w:t>
      </w:r>
      <w:r w:rsidR="006D46D1">
        <w:rPr>
          <w:b/>
          <w:sz w:val="22"/>
          <w:szCs w:val="22"/>
        </w:rPr>
        <w:t xml:space="preserve"> </w:t>
      </w:r>
      <w:r w:rsidR="00F71759">
        <w:rPr>
          <w:b/>
          <w:bCs/>
          <w:sz w:val="22"/>
          <w:szCs w:val="22"/>
        </w:rPr>
        <w:t xml:space="preserve">bere na vědomí informace o výsledku výběrového řízení na dodavatele </w:t>
      </w:r>
      <w:r w:rsidR="00F71759" w:rsidRPr="00C359C7">
        <w:rPr>
          <w:b/>
          <w:bCs/>
          <w:sz w:val="22"/>
          <w:szCs w:val="22"/>
        </w:rPr>
        <w:t>„</w:t>
      </w:r>
      <w:r w:rsidR="00F71759">
        <w:rPr>
          <w:b/>
          <w:bCs/>
          <w:sz w:val="22"/>
          <w:szCs w:val="22"/>
        </w:rPr>
        <w:t>R</w:t>
      </w:r>
      <w:r w:rsidR="00F71759" w:rsidRPr="001D5064">
        <w:rPr>
          <w:b/>
          <w:bCs/>
          <w:sz w:val="22"/>
          <w:szCs w:val="22"/>
        </w:rPr>
        <w:t xml:space="preserve">ekonstrukce </w:t>
      </w:r>
      <w:r w:rsidR="00F71759">
        <w:rPr>
          <w:b/>
          <w:bCs/>
          <w:sz w:val="22"/>
          <w:szCs w:val="22"/>
        </w:rPr>
        <w:t>ČOV Okříšky, O</w:t>
      </w:r>
      <w:r w:rsidR="00F71759" w:rsidRPr="001D5064">
        <w:rPr>
          <w:b/>
          <w:bCs/>
          <w:sz w:val="22"/>
          <w:szCs w:val="22"/>
        </w:rPr>
        <w:t>kříšky – kanalizace, 4. etapa</w:t>
      </w:r>
      <w:r w:rsidR="00F71759" w:rsidRPr="00C359C7">
        <w:rPr>
          <w:b/>
          <w:bCs/>
          <w:sz w:val="22"/>
          <w:szCs w:val="22"/>
        </w:rPr>
        <w:t>“</w:t>
      </w:r>
      <w:r w:rsidR="006D46D1">
        <w:rPr>
          <w:b/>
          <w:sz w:val="22"/>
          <w:szCs w:val="22"/>
        </w:rPr>
        <w:t xml:space="preserve"> a o finančním zajištění stavby.</w:t>
      </w:r>
    </w:p>
    <w:p w:rsidR="00B64FDD" w:rsidRDefault="00B64FDD" w:rsidP="009E1C7A">
      <w:pPr>
        <w:spacing w:before="120"/>
      </w:pPr>
    </w:p>
    <w:sectPr w:rsidR="00B64FDD" w:rsidSect="000D3B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52B5"/>
    <w:multiLevelType w:val="multilevel"/>
    <w:tmpl w:val="196A7D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B3C06"/>
    <w:multiLevelType w:val="hybridMultilevel"/>
    <w:tmpl w:val="EC18F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E56FE"/>
    <w:multiLevelType w:val="hybridMultilevel"/>
    <w:tmpl w:val="186E8CDE"/>
    <w:lvl w:ilvl="0" w:tplc="7EF01C8A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8A5006"/>
    <w:multiLevelType w:val="hybridMultilevel"/>
    <w:tmpl w:val="58926362"/>
    <w:lvl w:ilvl="0" w:tplc="3B2ED466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4D6B3C"/>
    <w:multiLevelType w:val="hybridMultilevel"/>
    <w:tmpl w:val="196A7DB0"/>
    <w:lvl w:ilvl="0" w:tplc="8BE66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2903CC"/>
    <w:multiLevelType w:val="hybridMultilevel"/>
    <w:tmpl w:val="8DE8A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1405E"/>
    <w:multiLevelType w:val="hybridMultilevel"/>
    <w:tmpl w:val="2870D2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34E52"/>
    <w:multiLevelType w:val="hybridMultilevel"/>
    <w:tmpl w:val="65C47BE8"/>
    <w:lvl w:ilvl="0" w:tplc="5ECE935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2B35FF"/>
    <w:multiLevelType w:val="hybridMultilevel"/>
    <w:tmpl w:val="9AB485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75964"/>
    <w:multiLevelType w:val="hybridMultilevel"/>
    <w:tmpl w:val="E140D5CC"/>
    <w:lvl w:ilvl="0" w:tplc="53B4AAAA">
      <w:start w:val="2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DD"/>
    <w:rsid w:val="00004F80"/>
    <w:rsid w:val="00022CD0"/>
    <w:rsid w:val="00043CD3"/>
    <w:rsid w:val="00044FA0"/>
    <w:rsid w:val="000536F4"/>
    <w:rsid w:val="000736C5"/>
    <w:rsid w:val="0008009A"/>
    <w:rsid w:val="00085777"/>
    <w:rsid w:val="000A50C9"/>
    <w:rsid w:val="000B25C2"/>
    <w:rsid w:val="000D0F5A"/>
    <w:rsid w:val="000D3BA7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2F1"/>
    <w:rsid w:val="00175B6B"/>
    <w:rsid w:val="0018053A"/>
    <w:rsid w:val="0018256B"/>
    <w:rsid w:val="00192DB9"/>
    <w:rsid w:val="001944E2"/>
    <w:rsid w:val="00196643"/>
    <w:rsid w:val="00197387"/>
    <w:rsid w:val="001A311B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207DA9"/>
    <w:rsid w:val="00212D14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966EB"/>
    <w:rsid w:val="002A69B4"/>
    <w:rsid w:val="002B255E"/>
    <w:rsid w:val="002B4758"/>
    <w:rsid w:val="002B5325"/>
    <w:rsid w:val="002C16FF"/>
    <w:rsid w:val="002C3AA5"/>
    <w:rsid w:val="002D0D20"/>
    <w:rsid w:val="002D4C93"/>
    <w:rsid w:val="002F086E"/>
    <w:rsid w:val="002F2B24"/>
    <w:rsid w:val="002F61FA"/>
    <w:rsid w:val="003056A6"/>
    <w:rsid w:val="00310219"/>
    <w:rsid w:val="00312263"/>
    <w:rsid w:val="003155CB"/>
    <w:rsid w:val="0031786D"/>
    <w:rsid w:val="00323F14"/>
    <w:rsid w:val="00330700"/>
    <w:rsid w:val="00330D4D"/>
    <w:rsid w:val="00334F3F"/>
    <w:rsid w:val="00342E28"/>
    <w:rsid w:val="0035104F"/>
    <w:rsid w:val="00364AD7"/>
    <w:rsid w:val="003657D0"/>
    <w:rsid w:val="003904CE"/>
    <w:rsid w:val="003907AD"/>
    <w:rsid w:val="00390F89"/>
    <w:rsid w:val="00395AB6"/>
    <w:rsid w:val="003A2337"/>
    <w:rsid w:val="003A3FC7"/>
    <w:rsid w:val="003A5883"/>
    <w:rsid w:val="003C2202"/>
    <w:rsid w:val="003C4866"/>
    <w:rsid w:val="003D7555"/>
    <w:rsid w:val="003E5011"/>
    <w:rsid w:val="003F3F6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72F82"/>
    <w:rsid w:val="004A3000"/>
    <w:rsid w:val="004A43D1"/>
    <w:rsid w:val="004B38D1"/>
    <w:rsid w:val="004B4A3F"/>
    <w:rsid w:val="004B5200"/>
    <w:rsid w:val="004C31AF"/>
    <w:rsid w:val="004D29A3"/>
    <w:rsid w:val="004D3DA8"/>
    <w:rsid w:val="004D431C"/>
    <w:rsid w:val="004E60B1"/>
    <w:rsid w:val="00513564"/>
    <w:rsid w:val="00517C6D"/>
    <w:rsid w:val="00533816"/>
    <w:rsid w:val="005365A5"/>
    <w:rsid w:val="00542BD7"/>
    <w:rsid w:val="00550445"/>
    <w:rsid w:val="00551FD7"/>
    <w:rsid w:val="00556D71"/>
    <w:rsid w:val="00574A68"/>
    <w:rsid w:val="005840C8"/>
    <w:rsid w:val="00585CDD"/>
    <w:rsid w:val="005900D1"/>
    <w:rsid w:val="005A03A6"/>
    <w:rsid w:val="005A3573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D46D1"/>
    <w:rsid w:val="006E2E91"/>
    <w:rsid w:val="006E7847"/>
    <w:rsid w:val="006F74D3"/>
    <w:rsid w:val="007005F9"/>
    <w:rsid w:val="0070249B"/>
    <w:rsid w:val="0072258B"/>
    <w:rsid w:val="00722D25"/>
    <w:rsid w:val="00730DB7"/>
    <w:rsid w:val="00731FCE"/>
    <w:rsid w:val="00733683"/>
    <w:rsid w:val="00736A69"/>
    <w:rsid w:val="007502DB"/>
    <w:rsid w:val="00760753"/>
    <w:rsid w:val="00765C89"/>
    <w:rsid w:val="007674A7"/>
    <w:rsid w:val="00767618"/>
    <w:rsid w:val="0077040C"/>
    <w:rsid w:val="007742FD"/>
    <w:rsid w:val="007763AB"/>
    <w:rsid w:val="00781FC6"/>
    <w:rsid w:val="007969E3"/>
    <w:rsid w:val="007B222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12DBE"/>
    <w:rsid w:val="0081566A"/>
    <w:rsid w:val="0082221C"/>
    <w:rsid w:val="00825216"/>
    <w:rsid w:val="0082606C"/>
    <w:rsid w:val="00827A50"/>
    <w:rsid w:val="00834F91"/>
    <w:rsid w:val="00843DE7"/>
    <w:rsid w:val="008521C3"/>
    <w:rsid w:val="00876E29"/>
    <w:rsid w:val="00876F37"/>
    <w:rsid w:val="00891181"/>
    <w:rsid w:val="008A2746"/>
    <w:rsid w:val="008C02F5"/>
    <w:rsid w:val="008D429A"/>
    <w:rsid w:val="008D6EC8"/>
    <w:rsid w:val="008E480A"/>
    <w:rsid w:val="008F5776"/>
    <w:rsid w:val="008F7619"/>
    <w:rsid w:val="00900679"/>
    <w:rsid w:val="00921B4C"/>
    <w:rsid w:val="00926B60"/>
    <w:rsid w:val="00955FD9"/>
    <w:rsid w:val="00971BFE"/>
    <w:rsid w:val="009835DA"/>
    <w:rsid w:val="0098580E"/>
    <w:rsid w:val="00992577"/>
    <w:rsid w:val="009A1E3A"/>
    <w:rsid w:val="009B5BD3"/>
    <w:rsid w:val="009B6DAF"/>
    <w:rsid w:val="009E1C7A"/>
    <w:rsid w:val="009F7607"/>
    <w:rsid w:val="00A15261"/>
    <w:rsid w:val="00A16BE3"/>
    <w:rsid w:val="00A20AEB"/>
    <w:rsid w:val="00A2691B"/>
    <w:rsid w:val="00A27120"/>
    <w:rsid w:val="00A3245C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8D7"/>
    <w:rsid w:val="00B26DFC"/>
    <w:rsid w:val="00B31D39"/>
    <w:rsid w:val="00B34824"/>
    <w:rsid w:val="00B36D7E"/>
    <w:rsid w:val="00B406C8"/>
    <w:rsid w:val="00B42ABC"/>
    <w:rsid w:val="00B50880"/>
    <w:rsid w:val="00B51FAC"/>
    <w:rsid w:val="00B52B9A"/>
    <w:rsid w:val="00B555D0"/>
    <w:rsid w:val="00B64DA3"/>
    <w:rsid w:val="00B64FDD"/>
    <w:rsid w:val="00B735DA"/>
    <w:rsid w:val="00B74F98"/>
    <w:rsid w:val="00B75FC0"/>
    <w:rsid w:val="00B77088"/>
    <w:rsid w:val="00B8111A"/>
    <w:rsid w:val="00B8504C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F685F"/>
    <w:rsid w:val="00D018BD"/>
    <w:rsid w:val="00D027EA"/>
    <w:rsid w:val="00D03ED4"/>
    <w:rsid w:val="00D073C5"/>
    <w:rsid w:val="00D0791D"/>
    <w:rsid w:val="00D117E7"/>
    <w:rsid w:val="00D15936"/>
    <w:rsid w:val="00D23109"/>
    <w:rsid w:val="00D34017"/>
    <w:rsid w:val="00D363D6"/>
    <w:rsid w:val="00D40FAE"/>
    <w:rsid w:val="00D457EB"/>
    <w:rsid w:val="00D54124"/>
    <w:rsid w:val="00D64015"/>
    <w:rsid w:val="00D65CC7"/>
    <w:rsid w:val="00D775E3"/>
    <w:rsid w:val="00D87BFD"/>
    <w:rsid w:val="00D9245E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7970"/>
    <w:rsid w:val="00DE5843"/>
    <w:rsid w:val="00DF346E"/>
    <w:rsid w:val="00E076C5"/>
    <w:rsid w:val="00E10110"/>
    <w:rsid w:val="00E16C53"/>
    <w:rsid w:val="00E16FF2"/>
    <w:rsid w:val="00E2138B"/>
    <w:rsid w:val="00E217C1"/>
    <w:rsid w:val="00E3211C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3D9"/>
    <w:rsid w:val="00EF040A"/>
    <w:rsid w:val="00EF2C25"/>
    <w:rsid w:val="00EF558D"/>
    <w:rsid w:val="00F04A99"/>
    <w:rsid w:val="00F20730"/>
    <w:rsid w:val="00F440A3"/>
    <w:rsid w:val="00F61568"/>
    <w:rsid w:val="00F71759"/>
    <w:rsid w:val="00F74310"/>
    <w:rsid w:val="00F800DD"/>
    <w:rsid w:val="00F81EF5"/>
    <w:rsid w:val="00F855EB"/>
    <w:rsid w:val="00F85B76"/>
    <w:rsid w:val="00F871FE"/>
    <w:rsid w:val="00F945F5"/>
    <w:rsid w:val="00F94B9F"/>
    <w:rsid w:val="00FB21A1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73C022-2197-4160-8E50-FA7D6262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4FD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B64FDD"/>
    <w:rPr>
      <w:b/>
      <w:bCs/>
    </w:rPr>
  </w:style>
  <w:style w:type="paragraph" w:styleId="Normlnweb">
    <w:name w:val="Normal (Web)"/>
    <w:basedOn w:val="Normln"/>
    <w:rsid w:val="00B64FDD"/>
    <w:pPr>
      <w:spacing w:before="100" w:beforeAutospacing="1" w:after="100" w:afterAutospacing="1"/>
    </w:pPr>
  </w:style>
  <w:style w:type="character" w:styleId="Zdraznn">
    <w:name w:val="Emphasis"/>
    <w:qFormat/>
    <w:rsid w:val="00B64FDD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7B2223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0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2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566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HLAVNÍCH ÚKOLŮ VOLEBNÍHO OBDOBÍ 2006-2010</vt:lpstr>
    </vt:vector>
  </TitlesOfParts>
  <Company>KrU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HLAVNÍCH ÚKOLŮ VOLEBNÍHO OBDOBÍ 2006-2010</dc:title>
  <dc:creator>rysavy.z</dc:creator>
  <cp:lastModifiedBy>Zdeněk Ryšavý</cp:lastModifiedBy>
  <cp:revision>12</cp:revision>
  <cp:lastPrinted>2011-02-09T17:14:00Z</cp:lastPrinted>
  <dcterms:created xsi:type="dcterms:W3CDTF">2014-12-07T17:31:00Z</dcterms:created>
  <dcterms:modified xsi:type="dcterms:W3CDTF">2019-06-17T08:28:00Z</dcterms:modified>
</cp:coreProperties>
</file>